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0F491" w14:textId="77777777" w:rsidR="00BF1282" w:rsidRDefault="00700FEA" w:rsidP="00700FEA">
      <w:pPr>
        <w:pStyle w:val="Title"/>
        <w:jc w:val="left"/>
        <w:rPr>
          <w:rFonts w:ascii="Corbel" w:hAnsi="Corbel"/>
          <w:noProof/>
          <w:sz w:val="18"/>
        </w:rPr>
      </w:pPr>
      <w:r>
        <w:rPr>
          <w:rFonts w:ascii="Corbel" w:hAnsi="Corbel"/>
          <w:noProof/>
          <w:sz w:val="18"/>
        </w:rPr>
        <mc:AlternateContent>
          <mc:Choice Requires="wpg">
            <w:drawing>
              <wp:anchor distT="0" distB="0" distL="114300" distR="114300" simplePos="0" relativeHeight="251661312" behindDoc="0" locked="0" layoutInCell="1" allowOverlap="1" wp14:anchorId="0040F4BD" wp14:editId="0040F4BE">
                <wp:simplePos x="0" y="0"/>
                <wp:positionH relativeFrom="column">
                  <wp:posOffset>1350645</wp:posOffset>
                </wp:positionH>
                <wp:positionV relativeFrom="paragraph">
                  <wp:posOffset>190500</wp:posOffset>
                </wp:positionV>
                <wp:extent cx="5010150" cy="866775"/>
                <wp:effectExtent l="0" t="0" r="0" b="0"/>
                <wp:wrapNone/>
                <wp:docPr id="6" name="Group 6"/>
                <wp:cNvGraphicFramePr/>
                <a:graphic xmlns:a="http://schemas.openxmlformats.org/drawingml/2006/main">
                  <a:graphicData uri="http://schemas.microsoft.com/office/word/2010/wordprocessingGroup">
                    <wpg:wgp>
                      <wpg:cNvGrpSpPr/>
                      <wpg:grpSpPr>
                        <a:xfrm>
                          <a:off x="0" y="0"/>
                          <a:ext cx="5010150" cy="866775"/>
                          <a:chOff x="217686" y="-8395"/>
                          <a:chExt cx="5119598" cy="1050290"/>
                        </a:xfrm>
                      </wpg:grpSpPr>
                      <wps:wsp>
                        <wps:cNvPr id="307" name="Text Box 2"/>
                        <wps:cNvSpPr txBox="1">
                          <a:spLocks noChangeArrowheads="1"/>
                        </wps:cNvSpPr>
                        <wps:spPr bwMode="auto">
                          <a:xfrm>
                            <a:off x="217686" y="9502"/>
                            <a:ext cx="1625424" cy="860424"/>
                          </a:xfrm>
                          <a:prstGeom prst="rect">
                            <a:avLst/>
                          </a:prstGeom>
                          <a:noFill/>
                          <a:ln w="9525">
                            <a:noFill/>
                            <a:miter lim="800000"/>
                            <a:headEnd/>
                            <a:tailEnd/>
                          </a:ln>
                        </wps:spPr>
                        <wps:txbx>
                          <w:txbxContent>
                            <w:p w14:paraId="0040F4CF" w14:textId="77777777" w:rsidR="00CD055F" w:rsidRPr="00000ECC" w:rsidRDefault="00CD055F" w:rsidP="002E0654">
                              <w:pPr>
                                <w:rPr>
                                  <w:rFonts w:ascii="Book Antiqua" w:hAnsi="Book Antiqua" w:cs="Arial"/>
                                  <w:b/>
                                  <w:sz w:val="18"/>
                                  <w:szCs w:val="16"/>
                                </w:rPr>
                              </w:pPr>
                              <w:r w:rsidRPr="00000ECC">
                                <w:rPr>
                                  <w:rFonts w:ascii="Book Antiqua" w:hAnsi="Book Antiqua" w:cs="Arial"/>
                                  <w:b/>
                                  <w:sz w:val="18"/>
                                  <w:szCs w:val="16"/>
                                </w:rPr>
                                <w:t>Victor Miceli Law Library</w:t>
                              </w:r>
                            </w:p>
                            <w:p w14:paraId="0040F4D0" w14:textId="77777777" w:rsidR="00CD055F" w:rsidRPr="001F0178" w:rsidRDefault="00CD055F" w:rsidP="002E0654">
                              <w:pPr>
                                <w:rPr>
                                  <w:rFonts w:ascii="Arial" w:hAnsi="Arial" w:cs="Arial"/>
                                  <w:sz w:val="16"/>
                                  <w:szCs w:val="16"/>
                                </w:rPr>
                              </w:pPr>
                              <w:r w:rsidRPr="001F0178">
                                <w:rPr>
                                  <w:rFonts w:ascii="Arial" w:hAnsi="Arial" w:cs="Arial"/>
                                  <w:sz w:val="16"/>
                                  <w:szCs w:val="16"/>
                                </w:rPr>
                                <w:t>3989 Lemon Street</w:t>
                              </w:r>
                            </w:p>
                            <w:p w14:paraId="0040F4D1" w14:textId="77777777" w:rsidR="00CD055F" w:rsidRPr="001F0178" w:rsidRDefault="00CD055F" w:rsidP="002E0654">
                              <w:pPr>
                                <w:rPr>
                                  <w:rFonts w:ascii="Arial" w:hAnsi="Arial" w:cs="Arial"/>
                                  <w:sz w:val="16"/>
                                  <w:szCs w:val="16"/>
                                </w:rPr>
                              </w:pPr>
                              <w:r w:rsidRPr="001F0178">
                                <w:rPr>
                                  <w:rFonts w:ascii="Arial" w:hAnsi="Arial" w:cs="Arial"/>
                                  <w:sz w:val="16"/>
                                  <w:szCs w:val="16"/>
                                </w:rPr>
                                <w:t>Riverside, CA  92501</w:t>
                              </w:r>
                            </w:p>
                            <w:p w14:paraId="0040F4D2" w14:textId="77777777" w:rsidR="00CD055F" w:rsidRPr="001F0178" w:rsidRDefault="00CD055F" w:rsidP="002E0654">
                              <w:pPr>
                                <w:rPr>
                                  <w:rFonts w:ascii="Arial" w:hAnsi="Arial" w:cs="Arial"/>
                                  <w:sz w:val="16"/>
                                  <w:szCs w:val="16"/>
                                </w:rPr>
                              </w:pPr>
                              <w:r>
                                <w:rPr>
                                  <w:rFonts w:ascii="Arial" w:hAnsi="Arial" w:cs="Arial"/>
                                  <w:sz w:val="16"/>
                                  <w:szCs w:val="16"/>
                                </w:rPr>
                                <w:t>t: (951)</w:t>
                              </w:r>
                              <w:r w:rsidRPr="001F0178">
                                <w:rPr>
                                  <w:rFonts w:ascii="Arial" w:hAnsi="Arial" w:cs="Arial"/>
                                  <w:sz w:val="16"/>
                                  <w:szCs w:val="16"/>
                                </w:rPr>
                                <w:t xml:space="preserve"> 368-0368</w:t>
                              </w:r>
                            </w:p>
                            <w:p w14:paraId="0040F4D3" w14:textId="77777777" w:rsidR="00CD055F" w:rsidRPr="001F0178" w:rsidRDefault="00CD055F" w:rsidP="002E0654">
                              <w:pPr>
                                <w:rPr>
                                  <w:rFonts w:ascii="Arial" w:hAnsi="Arial" w:cs="Arial"/>
                                  <w:sz w:val="16"/>
                                  <w:szCs w:val="16"/>
                                </w:rPr>
                              </w:pPr>
                              <w:r>
                                <w:rPr>
                                  <w:rFonts w:ascii="Arial" w:hAnsi="Arial" w:cs="Arial"/>
                                  <w:sz w:val="16"/>
                                  <w:szCs w:val="16"/>
                                </w:rPr>
                                <w:t>f:</w:t>
                              </w:r>
                              <w:r w:rsidRPr="001F0178">
                                <w:rPr>
                                  <w:rFonts w:ascii="Arial" w:hAnsi="Arial" w:cs="Arial"/>
                                  <w:sz w:val="16"/>
                                  <w:szCs w:val="16"/>
                                </w:rPr>
                                <w:t xml:space="preserve"> (951) 368-0185</w:t>
                              </w:r>
                            </w:p>
                            <w:p w14:paraId="0040F4D4" w14:textId="77777777" w:rsidR="00CD055F" w:rsidRDefault="00CD055F"/>
                          </w:txbxContent>
                        </wps:txbx>
                        <wps:bodyPr rot="0" vert="horz" wrap="square" lIns="91440" tIns="45720" rIns="91440" bIns="45720" anchor="t" anchorCtr="0">
                          <a:noAutofit/>
                        </wps:bodyPr>
                      </wps:wsp>
                      <wps:wsp>
                        <wps:cNvPr id="2" name="Text Box 2"/>
                        <wps:cNvSpPr txBox="1">
                          <a:spLocks noChangeArrowheads="1"/>
                        </wps:cNvSpPr>
                        <wps:spPr bwMode="auto">
                          <a:xfrm>
                            <a:off x="1936696" y="-8395"/>
                            <a:ext cx="1476375" cy="1050290"/>
                          </a:xfrm>
                          <a:prstGeom prst="rect">
                            <a:avLst/>
                          </a:prstGeom>
                          <a:noFill/>
                          <a:ln w="9525">
                            <a:noFill/>
                            <a:miter lim="800000"/>
                            <a:headEnd/>
                            <a:tailEnd/>
                          </a:ln>
                        </wps:spPr>
                        <wps:txbx>
                          <w:txbxContent>
                            <w:p w14:paraId="0040F4D5" w14:textId="77777777" w:rsidR="00CD055F" w:rsidRPr="00000ECC" w:rsidRDefault="00CD055F" w:rsidP="002E0654">
                              <w:pPr>
                                <w:rPr>
                                  <w:rFonts w:ascii="Book Antiqua" w:hAnsi="Book Antiqua" w:cs="Arial"/>
                                  <w:b/>
                                  <w:sz w:val="18"/>
                                  <w:szCs w:val="16"/>
                                </w:rPr>
                              </w:pPr>
                              <w:r w:rsidRPr="00000ECC">
                                <w:rPr>
                                  <w:rFonts w:ascii="Book Antiqua" w:hAnsi="Book Antiqua" w:cs="Arial"/>
                                  <w:b/>
                                  <w:sz w:val="18"/>
                                  <w:szCs w:val="16"/>
                                </w:rPr>
                                <w:t>Indio Branch</w:t>
                              </w:r>
                            </w:p>
                            <w:p w14:paraId="0040F4D6" w14:textId="77777777" w:rsidR="00CD055F" w:rsidRPr="001F0178" w:rsidRDefault="00CD055F" w:rsidP="002E0654">
                              <w:pPr>
                                <w:rPr>
                                  <w:rFonts w:ascii="Arial" w:hAnsi="Arial" w:cs="Arial"/>
                                  <w:sz w:val="16"/>
                                  <w:szCs w:val="16"/>
                                </w:rPr>
                              </w:pPr>
                              <w:r w:rsidRPr="001F0178">
                                <w:rPr>
                                  <w:rFonts w:ascii="Arial" w:hAnsi="Arial" w:cs="Arial"/>
                                  <w:sz w:val="16"/>
                                  <w:szCs w:val="16"/>
                                </w:rPr>
                                <w:t>46-900A Monroe Street</w:t>
                              </w:r>
                            </w:p>
                            <w:p w14:paraId="0040F4D7" w14:textId="77777777" w:rsidR="00CD055F" w:rsidRPr="001F0178" w:rsidRDefault="00CD055F" w:rsidP="002E0654">
                              <w:pPr>
                                <w:rPr>
                                  <w:rFonts w:ascii="Arial" w:hAnsi="Arial" w:cs="Arial"/>
                                  <w:sz w:val="16"/>
                                  <w:szCs w:val="16"/>
                                </w:rPr>
                              </w:pPr>
                              <w:r w:rsidRPr="001F0178">
                                <w:rPr>
                                  <w:rFonts w:ascii="Arial" w:hAnsi="Arial" w:cs="Arial"/>
                                  <w:sz w:val="16"/>
                                  <w:szCs w:val="16"/>
                                </w:rPr>
                                <w:t>Indio, CA  92201</w:t>
                              </w:r>
                            </w:p>
                            <w:p w14:paraId="0040F4D8" w14:textId="77777777" w:rsidR="00CD055F" w:rsidRPr="001F0178" w:rsidRDefault="00CD055F" w:rsidP="002E0654">
                              <w:pPr>
                                <w:rPr>
                                  <w:rFonts w:ascii="Arial" w:hAnsi="Arial" w:cs="Arial"/>
                                  <w:sz w:val="16"/>
                                  <w:szCs w:val="16"/>
                                </w:rPr>
                              </w:pPr>
                              <w:r>
                                <w:rPr>
                                  <w:rFonts w:ascii="Arial" w:hAnsi="Arial" w:cs="Arial"/>
                                  <w:sz w:val="16"/>
                                  <w:szCs w:val="16"/>
                                </w:rPr>
                                <w:t xml:space="preserve">t: </w:t>
                              </w:r>
                              <w:r w:rsidRPr="001F0178">
                                <w:rPr>
                                  <w:rFonts w:ascii="Arial" w:hAnsi="Arial" w:cs="Arial"/>
                                  <w:sz w:val="16"/>
                                  <w:szCs w:val="16"/>
                                </w:rPr>
                                <w:t xml:space="preserve">(760) </w:t>
                              </w:r>
                              <w:r>
                                <w:rPr>
                                  <w:rFonts w:ascii="Arial" w:hAnsi="Arial" w:cs="Arial"/>
                                  <w:sz w:val="16"/>
                                  <w:szCs w:val="16"/>
                                </w:rPr>
                                <w:t>848-7151</w:t>
                              </w:r>
                            </w:p>
                            <w:p w14:paraId="0040F4D9" w14:textId="77777777" w:rsidR="00CD055F" w:rsidRPr="001F0178" w:rsidRDefault="00CD055F" w:rsidP="002E0654">
                              <w:pPr>
                                <w:rPr>
                                  <w:rFonts w:ascii="Arial" w:hAnsi="Arial" w:cs="Arial"/>
                                  <w:sz w:val="16"/>
                                  <w:szCs w:val="16"/>
                                </w:rPr>
                              </w:pPr>
                              <w:r>
                                <w:rPr>
                                  <w:rFonts w:ascii="Arial" w:hAnsi="Arial" w:cs="Arial"/>
                                  <w:sz w:val="16"/>
                                  <w:szCs w:val="16"/>
                                </w:rPr>
                                <w:t>f:</w:t>
                              </w:r>
                              <w:r w:rsidRPr="001F0178">
                                <w:rPr>
                                  <w:rFonts w:ascii="Arial" w:hAnsi="Arial" w:cs="Arial"/>
                                  <w:sz w:val="16"/>
                                  <w:szCs w:val="16"/>
                                </w:rPr>
                                <w:t xml:space="preserve"> (760) </w:t>
                              </w:r>
                              <w:r>
                                <w:rPr>
                                  <w:rFonts w:ascii="Arial" w:hAnsi="Arial" w:cs="Arial"/>
                                  <w:sz w:val="16"/>
                                  <w:szCs w:val="16"/>
                                </w:rPr>
                                <w:t>347-4500</w:t>
                              </w:r>
                            </w:p>
                            <w:p w14:paraId="0040F4DA" w14:textId="77777777" w:rsidR="00CD055F" w:rsidRDefault="00CD055F" w:rsidP="002E0654"/>
                            <w:p w14:paraId="0040F4DB" w14:textId="77777777" w:rsidR="00CD055F" w:rsidRPr="001864F6" w:rsidRDefault="00CD055F" w:rsidP="002E0654">
                              <w:pPr>
                                <w:rPr>
                                  <w:rFonts w:ascii="Corbel" w:hAnsi="Corbel"/>
                                  <w:sz w:val="20"/>
                                  <w:szCs w:val="20"/>
                                </w:rPr>
                              </w:pPr>
                            </w:p>
                            <w:p w14:paraId="0040F4DC" w14:textId="77777777" w:rsidR="00CD055F" w:rsidRDefault="00CD055F" w:rsidP="002E0654"/>
                          </w:txbxContent>
                        </wps:txbx>
                        <wps:bodyPr rot="0" vert="horz" wrap="square" lIns="91440" tIns="45720" rIns="91440" bIns="45720" anchor="t" anchorCtr="0">
                          <a:noAutofit/>
                        </wps:bodyPr>
                      </wps:wsp>
                      <wps:wsp>
                        <wps:cNvPr id="3" name="Text Box 2"/>
                        <wps:cNvSpPr txBox="1">
                          <a:spLocks noChangeArrowheads="1"/>
                        </wps:cNvSpPr>
                        <wps:spPr bwMode="auto">
                          <a:xfrm>
                            <a:off x="3330138" y="0"/>
                            <a:ext cx="2007146" cy="860424"/>
                          </a:xfrm>
                          <a:prstGeom prst="rect">
                            <a:avLst/>
                          </a:prstGeom>
                          <a:noFill/>
                          <a:ln w="9525">
                            <a:noFill/>
                            <a:miter lim="800000"/>
                            <a:headEnd/>
                            <a:tailEnd/>
                          </a:ln>
                        </wps:spPr>
                        <wps:txbx>
                          <w:txbxContent>
                            <w:p w14:paraId="0040F4DD" w14:textId="77777777" w:rsidR="00CD055F" w:rsidRPr="00000ECC" w:rsidRDefault="00CD055F" w:rsidP="002E0654">
                              <w:pPr>
                                <w:rPr>
                                  <w:rFonts w:ascii="Book Antiqua" w:hAnsi="Book Antiqua" w:cs="Arial"/>
                                  <w:b/>
                                  <w:sz w:val="18"/>
                                  <w:szCs w:val="18"/>
                                </w:rPr>
                              </w:pPr>
                              <w:r w:rsidRPr="00000ECC">
                                <w:rPr>
                                  <w:rFonts w:ascii="Book Antiqua" w:hAnsi="Book Antiqua" w:cs="Arial"/>
                                  <w:b/>
                                  <w:sz w:val="18"/>
                                  <w:szCs w:val="18"/>
                                </w:rPr>
                                <w:t>Temecula Law Resource Center</w:t>
                              </w:r>
                            </w:p>
                            <w:p w14:paraId="0040F4DE" w14:textId="77777777" w:rsidR="00CD055F" w:rsidRPr="001F0178" w:rsidRDefault="00CD055F" w:rsidP="002E0654">
                              <w:pPr>
                                <w:rPr>
                                  <w:rFonts w:ascii="Arial" w:hAnsi="Arial" w:cs="Arial"/>
                                  <w:sz w:val="16"/>
                                  <w:szCs w:val="18"/>
                                </w:rPr>
                              </w:pPr>
                              <w:r w:rsidRPr="001F0178">
                                <w:rPr>
                                  <w:rFonts w:ascii="Arial" w:hAnsi="Arial" w:cs="Arial"/>
                                  <w:sz w:val="16"/>
                                  <w:szCs w:val="18"/>
                                </w:rPr>
                                <w:t>Temecula Public Library</w:t>
                              </w:r>
                            </w:p>
                            <w:p w14:paraId="0040F4DF" w14:textId="77777777" w:rsidR="00CD055F" w:rsidRPr="001F0178" w:rsidRDefault="00CD055F" w:rsidP="002E0654">
                              <w:pPr>
                                <w:rPr>
                                  <w:rFonts w:ascii="Arial" w:hAnsi="Arial" w:cs="Arial"/>
                                  <w:sz w:val="16"/>
                                  <w:szCs w:val="18"/>
                                </w:rPr>
                              </w:pPr>
                              <w:r w:rsidRPr="001F0178">
                                <w:rPr>
                                  <w:rFonts w:ascii="Arial" w:hAnsi="Arial" w:cs="Arial"/>
                                  <w:sz w:val="16"/>
                                  <w:szCs w:val="18"/>
                                </w:rPr>
                                <w:t>30600 Pauba Road</w:t>
                              </w:r>
                            </w:p>
                            <w:p w14:paraId="0040F4E0" w14:textId="77777777" w:rsidR="00CD055F" w:rsidRPr="001F0178" w:rsidRDefault="00CD055F" w:rsidP="002E0654">
                              <w:pPr>
                                <w:rPr>
                                  <w:rFonts w:ascii="Arial" w:hAnsi="Arial" w:cs="Arial"/>
                                  <w:sz w:val="16"/>
                                  <w:szCs w:val="18"/>
                                </w:rPr>
                              </w:pPr>
                              <w:r w:rsidRPr="001F0178">
                                <w:rPr>
                                  <w:rFonts w:ascii="Arial" w:hAnsi="Arial" w:cs="Arial"/>
                                  <w:sz w:val="16"/>
                                  <w:szCs w:val="18"/>
                                </w:rPr>
                                <w:t>Temecula, CA 92592</w:t>
                              </w:r>
                            </w:p>
                            <w:p w14:paraId="0040F4E1" w14:textId="77777777" w:rsidR="00CD055F" w:rsidRPr="001F0178" w:rsidRDefault="00CD055F" w:rsidP="002E0654">
                              <w:pPr>
                                <w:rPr>
                                  <w:rFonts w:ascii="Arial" w:hAnsi="Arial" w:cs="Arial"/>
                                  <w:sz w:val="16"/>
                                  <w:szCs w:val="18"/>
                                </w:rPr>
                              </w:pPr>
                              <w:r>
                                <w:rPr>
                                  <w:rFonts w:ascii="Arial" w:hAnsi="Arial" w:cs="Arial"/>
                                  <w:sz w:val="16"/>
                                  <w:szCs w:val="18"/>
                                </w:rPr>
                                <w:t xml:space="preserve">t: </w:t>
                              </w:r>
                              <w:r w:rsidRPr="001F0178">
                                <w:rPr>
                                  <w:rFonts w:ascii="Arial" w:hAnsi="Arial" w:cs="Arial"/>
                                  <w:sz w:val="16"/>
                                  <w:szCs w:val="18"/>
                                </w:rPr>
                                <w:t>(951) 693-8900</w:t>
                              </w:r>
                            </w:p>
                            <w:p w14:paraId="0040F4E2" w14:textId="77777777" w:rsidR="00CD055F" w:rsidRDefault="00CD055F" w:rsidP="002E0654"/>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040F4BD" id="Group 6" o:spid="_x0000_s1026" style="position:absolute;margin-left:106.35pt;margin-top:15pt;width:394.5pt;height:68.25pt;z-index:251661312;mso-width-relative:margin;mso-height-relative:margin" coordorigin="2176,-83" coordsize="51195,1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">
                <v:shapetype id="_x0000_t202" coordsize="21600,21600" o:spt="202" path="m,l,21600r21600,l21600,xe">
                  <v:stroke joinstyle="miter"/>
                  <v:path gradientshapeok="t" o:connecttype="rect"/>
                </v:shapetype>
                <v:shape id="Text Box 2" o:spid="_x0000_s1027" type="#_x0000_t202" style="position:absolute;left:2176;top:95;width:16255;height:8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" filled="f" stroked="f">
                  <v:textbox>
                    <w:txbxContent>
                      <w:p w14:paraId="0040F4CF" w14:textId="77777777" w:rsidR="00CD055F" w:rsidRPr="00000ECC" w:rsidRDefault="00CD055F" w:rsidP="002E0654">
                        <w:pPr>
                          <w:rPr>
                            <w:rFonts w:ascii="Book Antiqua" w:hAnsi="Book Antiqua" w:cs="Arial"/>
                            <w:b/>
                            <w:sz w:val="18"/>
                            <w:szCs w:val="16"/>
                          </w:rPr>
                        </w:pPr>
                        <w:r w:rsidRPr="00000ECC">
                          <w:rPr>
                            <w:rFonts w:ascii="Book Antiqua" w:hAnsi="Book Antiqua" w:cs="Arial"/>
                            <w:b/>
                            <w:sz w:val="18"/>
                            <w:szCs w:val="16"/>
                          </w:rPr>
                          <w:t>Victor Miceli Law Library</w:t>
                        </w:r>
                      </w:p>
                      <w:p w14:paraId="0040F4D0" w14:textId="77777777" w:rsidR="00CD055F" w:rsidRPr="001F0178" w:rsidRDefault="00CD055F" w:rsidP="002E0654">
                        <w:pPr>
                          <w:rPr>
                            <w:rFonts w:ascii="Arial" w:hAnsi="Arial" w:cs="Arial"/>
                            <w:sz w:val="16"/>
                            <w:szCs w:val="16"/>
                          </w:rPr>
                        </w:pPr>
                        <w:r w:rsidRPr="001F0178">
                          <w:rPr>
                            <w:rFonts w:ascii="Arial" w:hAnsi="Arial" w:cs="Arial"/>
                            <w:sz w:val="16"/>
                            <w:szCs w:val="16"/>
                          </w:rPr>
                          <w:t>3989 Lemon Street</w:t>
                        </w:r>
                      </w:p>
                      <w:p w14:paraId="0040F4D1" w14:textId="77777777" w:rsidR="00CD055F" w:rsidRPr="001F0178" w:rsidRDefault="00CD055F" w:rsidP="002E0654">
                        <w:pPr>
                          <w:rPr>
                            <w:rFonts w:ascii="Arial" w:hAnsi="Arial" w:cs="Arial"/>
                            <w:sz w:val="16"/>
                            <w:szCs w:val="16"/>
                          </w:rPr>
                        </w:pPr>
                        <w:r w:rsidRPr="001F0178">
                          <w:rPr>
                            <w:rFonts w:ascii="Arial" w:hAnsi="Arial" w:cs="Arial"/>
                            <w:sz w:val="16"/>
                            <w:szCs w:val="16"/>
                          </w:rPr>
                          <w:t>Riverside, CA  92501</w:t>
                        </w:r>
                      </w:p>
                      <w:p w14:paraId="0040F4D2" w14:textId="77777777" w:rsidR="00CD055F" w:rsidRPr="001F0178" w:rsidRDefault="00CD055F" w:rsidP="002E0654">
                        <w:pPr>
                          <w:rPr>
                            <w:rFonts w:ascii="Arial" w:hAnsi="Arial" w:cs="Arial"/>
                            <w:sz w:val="16"/>
                            <w:szCs w:val="16"/>
                          </w:rPr>
                        </w:pPr>
                        <w:r>
                          <w:rPr>
                            <w:rFonts w:ascii="Arial" w:hAnsi="Arial" w:cs="Arial"/>
                            <w:sz w:val="16"/>
                            <w:szCs w:val="16"/>
                          </w:rPr>
                          <w:t>t: (951)</w:t>
                        </w:r>
                        <w:r w:rsidRPr="001F0178">
                          <w:rPr>
                            <w:rFonts w:ascii="Arial" w:hAnsi="Arial" w:cs="Arial"/>
                            <w:sz w:val="16"/>
                            <w:szCs w:val="16"/>
                          </w:rPr>
                          <w:t xml:space="preserve"> 368-0368</w:t>
                        </w:r>
                      </w:p>
                      <w:p w14:paraId="0040F4D3" w14:textId="77777777" w:rsidR="00CD055F" w:rsidRPr="001F0178" w:rsidRDefault="00CD055F" w:rsidP="002E0654">
                        <w:pPr>
                          <w:rPr>
                            <w:rFonts w:ascii="Arial" w:hAnsi="Arial" w:cs="Arial"/>
                            <w:sz w:val="16"/>
                            <w:szCs w:val="16"/>
                          </w:rPr>
                        </w:pPr>
                        <w:r>
                          <w:rPr>
                            <w:rFonts w:ascii="Arial" w:hAnsi="Arial" w:cs="Arial"/>
                            <w:sz w:val="16"/>
                            <w:szCs w:val="16"/>
                          </w:rPr>
                          <w:t>f:</w:t>
                        </w:r>
                        <w:r w:rsidRPr="001F0178">
                          <w:rPr>
                            <w:rFonts w:ascii="Arial" w:hAnsi="Arial" w:cs="Arial"/>
                            <w:sz w:val="16"/>
                            <w:szCs w:val="16"/>
                          </w:rPr>
                          <w:t xml:space="preserve"> (951) 368-0185</w:t>
                        </w:r>
                      </w:p>
                      <w:p w14:paraId="0040F4D4" w14:textId="77777777" w:rsidR="00CD055F" w:rsidRDefault="00CD055F"/>
                    </w:txbxContent>
                  </v:textbox>
                </v:shape>
                <v:shape id="Text Box 2" o:spid="_x0000_s1028" type="#_x0000_t202" style="position:absolute;left:19366;top:-83;width:14764;height:10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0040F4D5" w14:textId="77777777" w:rsidR="00CD055F" w:rsidRPr="00000ECC" w:rsidRDefault="00CD055F" w:rsidP="002E0654">
                        <w:pPr>
                          <w:rPr>
                            <w:rFonts w:ascii="Book Antiqua" w:hAnsi="Book Antiqua" w:cs="Arial"/>
                            <w:b/>
                            <w:sz w:val="18"/>
                            <w:szCs w:val="16"/>
                          </w:rPr>
                        </w:pPr>
                        <w:r w:rsidRPr="00000ECC">
                          <w:rPr>
                            <w:rFonts w:ascii="Book Antiqua" w:hAnsi="Book Antiqua" w:cs="Arial"/>
                            <w:b/>
                            <w:sz w:val="18"/>
                            <w:szCs w:val="16"/>
                          </w:rPr>
                          <w:t>Indio Branch</w:t>
                        </w:r>
                      </w:p>
                      <w:p w14:paraId="0040F4D6" w14:textId="77777777" w:rsidR="00CD055F" w:rsidRPr="001F0178" w:rsidRDefault="00CD055F" w:rsidP="002E0654">
                        <w:pPr>
                          <w:rPr>
                            <w:rFonts w:ascii="Arial" w:hAnsi="Arial" w:cs="Arial"/>
                            <w:sz w:val="16"/>
                            <w:szCs w:val="16"/>
                          </w:rPr>
                        </w:pPr>
                        <w:r w:rsidRPr="001F0178">
                          <w:rPr>
                            <w:rFonts w:ascii="Arial" w:hAnsi="Arial" w:cs="Arial"/>
                            <w:sz w:val="16"/>
                            <w:szCs w:val="16"/>
                          </w:rPr>
                          <w:t>46-900A Monroe Street</w:t>
                        </w:r>
                      </w:p>
                      <w:p w14:paraId="0040F4D7" w14:textId="77777777" w:rsidR="00CD055F" w:rsidRPr="001F0178" w:rsidRDefault="00CD055F" w:rsidP="002E0654">
                        <w:pPr>
                          <w:rPr>
                            <w:rFonts w:ascii="Arial" w:hAnsi="Arial" w:cs="Arial"/>
                            <w:sz w:val="16"/>
                            <w:szCs w:val="16"/>
                          </w:rPr>
                        </w:pPr>
                        <w:r w:rsidRPr="001F0178">
                          <w:rPr>
                            <w:rFonts w:ascii="Arial" w:hAnsi="Arial" w:cs="Arial"/>
                            <w:sz w:val="16"/>
                            <w:szCs w:val="16"/>
                          </w:rPr>
                          <w:t>Indio, CA  92201</w:t>
                        </w:r>
                      </w:p>
                      <w:p w14:paraId="0040F4D8" w14:textId="77777777" w:rsidR="00CD055F" w:rsidRPr="001F0178" w:rsidRDefault="00CD055F" w:rsidP="002E0654">
                        <w:pPr>
                          <w:rPr>
                            <w:rFonts w:ascii="Arial" w:hAnsi="Arial" w:cs="Arial"/>
                            <w:sz w:val="16"/>
                            <w:szCs w:val="16"/>
                          </w:rPr>
                        </w:pPr>
                        <w:r>
                          <w:rPr>
                            <w:rFonts w:ascii="Arial" w:hAnsi="Arial" w:cs="Arial"/>
                            <w:sz w:val="16"/>
                            <w:szCs w:val="16"/>
                          </w:rPr>
                          <w:t xml:space="preserve">t: </w:t>
                        </w:r>
                        <w:r w:rsidRPr="001F0178">
                          <w:rPr>
                            <w:rFonts w:ascii="Arial" w:hAnsi="Arial" w:cs="Arial"/>
                            <w:sz w:val="16"/>
                            <w:szCs w:val="16"/>
                          </w:rPr>
                          <w:t xml:space="preserve">(760) </w:t>
                        </w:r>
                        <w:r>
                          <w:rPr>
                            <w:rFonts w:ascii="Arial" w:hAnsi="Arial" w:cs="Arial"/>
                            <w:sz w:val="16"/>
                            <w:szCs w:val="16"/>
                          </w:rPr>
                          <w:t>848-7151</w:t>
                        </w:r>
                      </w:p>
                      <w:p w14:paraId="0040F4D9" w14:textId="77777777" w:rsidR="00CD055F" w:rsidRPr="001F0178" w:rsidRDefault="00CD055F" w:rsidP="002E0654">
                        <w:pPr>
                          <w:rPr>
                            <w:rFonts w:ascii="Arial" w:hAnsi="Arial" w:cs="Arial"/>
                            <w:sz w:val="16"/>
                            <w:szCs w:val="16"/>
                          </w:rPr>
                        </w:pPr>
                        <w:r>
                          <w:rPr>
                            <w:rFonts w:ascii="Arial" w:hAnsi="Arial" w:cs="Arial"/>
                            <w:sz w:val="16"/>
                            <w:szCs w:val="16"/>
                          </w:rPr>
                          <w:t>f:</w:t>
                        </w:r>
                        <w:r w:rsidRPr="001F0178">
                          <w:rPr>
                            <w:rFonts w:ascii="Arial" w:hAnsi="Arial" w:cs="Arial"/>
                            <w:sz w:val="16"/>
                            <w:szCs w:val="16"/>
                          </w:rPr>
                          <w:t xml:space="preserve"> (760) </w:t>
                        </w:r>
                        <w:r>
                          <w:rPr>
                            <w:rFonts w:ascii="Arial" w:hAnsi="Arial" w:cs="Arial"/>
                            <w:sz w:val="16"/>
                            <w:szCs w:val="16"/>
                          </w:rPr>
                          <w:t>347-4500</w:t>
                        </w:r>
                      </w:p>
                      <w:p w14:paraId="0040F4DA" w14:textId="77777777" w:rsidR="00CD055F" w:rsidRDefault="00CD055F" w:rsidP="002E0654"/>
                      <w:p w14:paraId="0040F4DB" w14:textId="77777777" w:rsidR="00CD055F" w:rsidRPr="001864F6" w:rsidRDefault="00CD055F" w:rsidP="002E0654">
                        <w:pPr>
                          <w:rPr>
                            <w:rFonts w:ascii="Corbel" w:hAnsi="Corbel"/>
                            <w:sz w:val="20"/>
                            <w:szCs w:val="20"/>
                          </w:rPr>
                        </w:pPr>
                      </w:p>
                      <w:p w14:paraId="0040F4DC" w14:textId="77777777" w:rsidR="00CD055F" w:rsidRDefault="00CD055F" w:rsidP="002E0654"/>
                    </w:txbxContent>
                  </v:textbox>
                </v:shape>
                <v:shape id="Text Box 2" o:spid="_x0000_s1029" type="#_x0000_t202" style="position:absolute;left:33301;width:20071;height:8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0040F4DD" w14:textId="77777777" w:rsidR="00CD055F" w:rsidRPr="00000ECC" w:rsidRDefault="00CD055F" w:rsidP="002E0654">
                        <w:pPr>
                          <w:rPr>
                            <w:rFonts w:ascii="Book Antiqua" w:hAnsi="Book Antiqua" w:cs="Arial"/>
                            <w:b/>
                            <w:sz w:val="18"/>
                            <w:szCs w:val="18"/>
                          </w:rPr>
                        </w:pPr>
                        <w:r w:rsidRPr="00000ECC">
                          <w:rPr>
                            <w:rFonts w:ascii="Book Antiqua" w:hAnsi="Book Antiqua" w:cs="Arial"/>
                            <w:b/>
                            <w:sz w:val="18"/>
                            <w:szCs w:val="18"/>
                          </w:rPr>
                          <w:t>Temecula Law Resource Center</w:t>
                        </w:r>
                      </w:p>
                      <w:p w14:paraId="0040F4DE" w14:textId="77777777" w:rsidR="00CD055F" w:rsidRPr="001F0178" w:rsidRDefault="00CD055F" w:rsidP="002E0654">
                        <w:pPr>
                          <w:rPr>
                            <w:rFonts w:ascii="Arial" w:hAnsi="Arial" w:cs="Arial"/>
                            <w:sz w:val="16"/>
                            <w:szCs w:val="18"/>
                          </w:rPr>
                        </w:pPr>
                        <w:r w:rsidRPr="001F0178">
                          <w:rPr>
                            <w:rFonts w:ascii="Arial" w:hAnsi="Arial" w:cs="Arial"/>
                            <w:sz w:val="16"/>
                            <w:szCs w:val="18"/>
                          </w:rPr>
                          <w:t>Temecula Public Library</w:t>
                        </w:r>
                      </w:p>
                      <w:p w14:paraId="0040F4DF" w14:textId="77777777" w:rsidR="00CD055F" w:rsidRPr="001F0178" w:rsidRDefault="00CD055F" w:rsidP="002E0654">
                        <w:pPr>
                          <w:rPr>
                            <w:rFonts w:ascii="Arial" w:hAnsi="Arial" w:cs="Arial"/>
                            <w:sz w:val="16"/>
                            <w:szCs w:val="18"/>
                          </w:rPr>
                        </w:pPr>
                        <w:r w:rsidRPr="001F0178">
                          <w:rPr>
                            <w:rFonts w:ascii="Arial" w:hAnsi="Arial" w:cs="Arial"/>
                            <w:sz w:val="16"/>
                            <w:szCs w:val="18"/>
                          </w:rPr>
                          <w:t>30600 Pauba Road</w:t>
                        </w:r>
                      </w:p>
                      <w:p w14:paraId="0040F4E0" w14:textId="77777777" w:rsidR="00CD055F" w:rsidRPr="001F0178" w:rsidRDefault="00CD055F" w:rsidP="002E0654">
                        <w:pPr>
                          <w:rPr>
                            <w:rFonts w:ascii="Arial" w:hAnsi="Arial" w:cs="Arial"/>
                            <w:sz w:val="16"/>
                            <w:szCs w:val="18"/>
                          </w:rPr>
                        </w:pPr>
                        <w:r w:rsidRPr="001F0178">
                          <w:rPr>
                            <w:rFonts w:ascii="Arial" w:hAnsi="Arial" w:cs="Arial"/>
                            <w:sz w:val="16"/>
                            <w:szCs w:val="18"/>
                          </w:rPr>
                          <w:t>Temecula, CA 92592</w:t>
                        </w:r>
                      </w:p>
                      <w:p w14:paraId="0040F4E1" w14:textId="77777777" w:rsidR="00CD055F" w:rsidRPr="001F0178" w:rsidRDefault="00CD055F" w:rsidP="002E0654">
                        <w:pPr>
                          <w:rPr>
                            <w:rFonts w:ascii="Arial" w:hAnsi="Arial" w:cs="Arial"/>
                            <w:sz w:val="16"/>
                            <w:szCs w:val="18"/>
                          </w:rPr>
                        </w:pPr>
                        <w:r>
                          <w:rPr>
                            <w:rFonts w:ascii="Arial" w:hAnsi="Arial" w:cs="Arial"/>
                            <w:sz w:val="16"/>
                            <w:szCs w:val="18"/>
                          </w:rPr>
                          <w:t xml:space="preserve">t: </w:t>
                        </w:r>
                        <w:r w:rsidRPr="001F0178">
                          <w:rPr>
                            <w:rFonts w:ascii="Arial" w:hAnsi="Arial" w:cs="Arial"/>
                            <w:sz w:val="16"/>
                            <w:szCs w:val="18"/>
                          </w:rPr>
                          <w:t>(951) 693-8900</w:t>
                        </w:r>
                      </w:p>
                      <w:p w14:paraId="0040F4E2" w14:textId="77777777" w:rsidR="00CD055F" w:rsidRDefault="00CD055F" w:rsidP="002E0654"/>
                    </w:txbxContent>
                  </v:textbox>
                </v:shape>
              </v:group>
            </w:pict>
          </mc:Fallback>
        </mc:AlternateContent>
      </w:r>
      <w:r>
        <w:rPr>
          <w:rFonts w:ascii="Corbel" w:hAnsi="Corbel"/>
          <w:noProof/>
          <w:sz w:val="18"/>
        </w:rPr>
        <w:drawing>
          <wp:inline distT="0" distB="0" distL="0" distR="0" wp14:anchorId="0040F4BF" wp14:editId="5C7547A0">
            <wp:extent cx="1085850" cy="1083413"/>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 Law Library Logo FN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9762" cy="1087316"/>
                    </a:xfrm>
                    <a:prstGeom prst="rect">
                      <a:avLst/>
                    </a:prstGeom>
                  </pic:spPr>
                </pic:pic>
              </a:graphicData>
            </a:graphic>
          </wp:inline>
        </w:drawing>
      </w:r>
    </w:p>
    <w:p w14:paraId="0040F492" w14:textId="77777777" w:rsidR="001A35D0" w:rsidRDefault="006A6EA0">
      <w:r>
        <w:t xml:space="preserve"> </w:t>
      </w:r>
    </w:p>
    <w:p w14:paraId="0040F493" w14:textId="77777777" w:rsidR="001A35D0" w:rsidRDefault="00673343">
      <w:r>
        <w:rPr>
          <w:noProof/>
        </w:rPr>
        <mc:AlternateContent>
          <mc:Choice Requires="wps">
            <w:drawing>
              <wp:anchor distT="0" distB="0" distL="114300" distR="114300" simplePos="0" relativeHeight="251662336" behindDoc="0" locked="0" layoutInCell="1" allowOverlap="1" wp14:anchorId="0040F4C1" wp14:editId="0040F4C2">
                <wp:simplePos x="0" y="0"/>
                <wp:positionH relativeFrom="column">
                  <wp:posOffset>-1906</wp:posOffset>
                </wp:positionH>
                <wp:positionV relativeFrom="paragraph">
                  <wp:posOffset>27940</wp:posOffset>
                </wp:positionV>
                <wp:extent cx="64674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6467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C0007B"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pt,2.2pt" to="509.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" strokecolor="black [3213]"/>
            </w:pict>
          </mc:Fallback>
        </mc:AlternateContent>
      </w:r>
    </w:p>
    <w:p w14:paraId="0040F494" w14:textId="77777777" w:rsidR="001A35D0" w:rsidRPr="001E05AE" w:rsidRDefault="00E92B56" w:rsidP="001E05AE">
      <w:pPr>
        <w:jc w:val="center"/>
        <w:rPr>
          <w:rFonts w:ascii="Arial" w:hAnsi="Arial" w:cs="Arial"/>
          <w:sz w:val="28"/>
          <w:szCs w:val="28"/>
        </w:rPr>
      </w:pPr>
      <w:r>
        <w:rPr>
          <w:rFonts w:ascii="Arial" w:hAnsi="Arial" w:cs="Arial"/>
          <w:b/>
          <w:sz w:val="28"/>
          <w:szCs w:val="28"/>
        </w:rPr>
        <w:t xml:space="preserve">LAW </w:t>
      </w:r>
      <w:r w:rsidR="001E05AE">
        <w:rPr>
          <w:rFonts w:ascii="Arial" w:hAnsi="Arial" w:cs="Arial"/>
          <w:b/>
          <w:sz w:val="28"/>
          <w:szCs w:val="28"/>
        </w:rPr>
        <w:t>LIBRARY DIRECTOR</w:t>
      </w:r>
    </w:p>
    <w:p w14:paraId="0040F495" w14:textId="77777777" w:rsidR="005D6167" w:rsidRDefault="005D6167" w:rsidP="005D6167">
      <w:pPr>
        <w:jc w:val="center"/>
        <w:rPr>
          <w:rFonts w:ascii="Arial" w:hAnsi="Arial" w:cs="Arial"/>
          <w:b/>
          <w:sz w:val="28"/>
          <w:szCs w:val="28"/>
        </w:rPr>
      </w:pPr>
    </w:p>
    <w:p w14:paraId="0040F496" w14:textId="2212CFBD" w:rsidR="005D6167" w:rsidRDefault="005D6167" w:rsidP="005D6167">
      <w:pPr>
        <w:rPr>
          <w:rFonts w:ascii="Arial" w:hAnsi="Arial" w:cs="Arial"/>
          <w:sz w:val="22"/>
          <w:szCs w:val="22"/>
        </w:rPr>
      </w:pPr>
      <w:r>
        <w:rPr>
          <w:rFonts w:ascii="Arial" w:hAnsi="Arial" w:cs="Arial"/>
          <w:b/>
          <w:sz w:val="22"/>
          <w:szCs w:val="22"/>
        </w:rPr>
        <w:t xml:space="preserve">SUMMARY: </w:t>
      </w:r>
      <w:r>
        <w:rPr>
          <w:rFonts w:ascii="Arial" w:hAnsi="Arial" w:cs="Arial"/>
          <w:sz w:val="22"/>
          <w:szCs w:val="22"/>
        </w:rPr>
        <w:t xml:space="preserve">Under legislative direction, plans, organizes and directs the County Law Library and acts, on behalf of the Board of Trustees as the chief representative </w:t>
      </w:r>
      <w:r w:rsidR="006D0BEB">
        <w:rPr>
          <w:rFonts w:ascii="Arial" w:hAnsi="Arial" w:cs="Arial"/>
          <w:sz w:val="22"/>
          <w:szCs w:val="22"/>
        </w:rPr>
        <w:t>or designee</w:t>
      </w:r>
      <w:r>
        <w:rPr>
          <w:rFonts w:ascii="Arial" w:hAnsi="Arial" w:cs="Arial"/>
          <w:sz w:val="22"/>
          <w:szCs w:val="22"/>
        </w:rPr>
        <w:t>.</w:t>
      </w:r>
    </w:p>
    <w:p w14:paraId="0040F497" w14:textId="77777777" w:rsidR="005D6167" w:rsidRPr="005D6167" w:rsidRDefault="005D6167" w:rsidP="005D6167">
      <w:pPr>
        <w:rPr>
          <w:rFonts w:ascii="Arial" w:hAnsi="Arial" w:cs="Arial"/>
          <w:sz w:val="22"/>
          <w:szCs w:val="22"/>
        </w:rPr>
      </w:pPr>
    </w:p>
    <w:p w14:paraId="0040F498" w14:textId="77777777" w:rsidR="005D6167" w:rsidRDefault="005D6167" w:rsidP="005D6167">
      <w:pPr>
        <w:rPr>
          <w:rFonts w:ascii="Arial" w:hAnsi="Arial" w:cs="Arial"/>
          <w:sz w:val="22"/>
          <w:szCs w:val="22"/>
        </w:rPr>
      </w:pPr>
      <w:r>
        <w:rPr>
          <w:rFonts w:ascii="Arial" w:hAnsi="Arial" w:cs="Arial"/>
          <w:sz w:val="22"/>
          <w:szCs w:val="22"/>
        </w:rPr>
        <w:t>This is a highly responsible administrative position involving planning, coordinating, directing and evaluating a broad range of public library functions, working in accordance with policies of the Board of Trustees and the California Business &amp; Profession Code Sec. 6300-6365. The position reports to, and serves at the pleasure of the Board of Trustees.</w:t>
      </w:r>
    </w:p>
    <w:p w14:paraId="0040F499" w14:textId="77777777" w:rsidR="005D6167" w:rsidRDefault="005D6167" w:rsidP="005D6167">
      <w:pPr>
        <w:rPr>
          <w:rFonts w:ascii="Arial" w:hAnsi="Arial" w:cs="Arial"/>
          <w:sz w:val="22"/>
          <w:szCs w:val="22"/>
        </w:rPr>
      </w:pPr>
    </w:p>
    <w:p w14:paraId="0040F49A" w14:textId="77777777" w:rsidR="005D6167" w:rsidRDefault="005D6167" w:rsidP="005D6167">
      <w:pPr>
        <w:rPr>
          <w:rFonts w:ascii="Arial" w:hAnsi="Arial" w:cs="Arial"/>
          <w:sz w:val="22"/>
          <w:szCs w:val="22"/>
        </w:rPr>
      </w:pPr>
      <w:r>
        <w:rPr>
          <w:rFonts w:ascii="Arial" w:hAnsi="Arial" w:cs="Arial"/>
          <w:b/>
          <w:sz w:val="22"/>
          <w:szCs w:val="22"/>
        </w:rPr>
        <w:t>ESSENTIAL DUTIES:</w:t>
      </w:r>
    </w:p>
    <w:p w14:paraId="0040F49B" w14:textId="77777777" w:rsidR="005D6167" w:rsidRDefault="005D6167" w:rsidP="005D6167">
      <w:pPr>
        <w:rPr>
          <w:rFonts w:ascii="Arial" w:hAnsi="Arial" w:cs="Arial"/>
          <w:sz w:val="22"/>
          <w:szCs w:val="22"/>
        </w:rPr>
      </w:pPr>
      <w:r>
        <w:rPr>
          <w:rFonts w:ascii="Arial" w:hAnsi="Arial" w:cs="Arial"/>
          <w:sz w:val="22"/>
          <w:szCs w:val="22"/>
        </w:rPr>
        <w:t>The following are representative of the duties and responsibilities for this position. Any specific duties not listed below does not exclude them from the position if the work is similar, related or a logical assignment to the position.</w:t>
      </w:r>
    </w:p>
    <w:p w14:paraId="0040F49C" w14:textId="77777777" w:rsidR="005D6167" w:rsidRDefault="005D6167" w:rsidP="005D6167">
      <w:pPr>
        <w:rPr>
          <w:rFonts w:ascii="Arial" w:hAnsi="Arial" w:cs="Arial"/>
          <w:sz w:val="22"/>
          <w:szCs w:val="22"/>
        </w:rPr>
      </w:pPr>
    </w:p>
    <w:p w14:paraId="0040F49D" w14:textId="77777777" w:rsidR="005D6167" w:rsidRDefault="005D6167" w:rsidP="005D6167">
      <w:pPr>
        <w:pStyle w:val="ListParagraph"/>
        <w:numPr>
          <w:ilvl w:val="0"/>
          <w:numId w:val="1"/>
        </w:numPr>
        <w:rPr>
          <w:rFonts w:ascii="Arial" w:hAnsi="Arial" w:cs="Arial"/>
          <w:sz w:val="22"/>
          <w:szCs w:val="22"/>
        </w:rPr>
      </w:pPr>
      <w:r>
        <w:rPr>
          <w:rFonts w:ascii="Arial" w:hAnsi="Arial" w:cs="Arial"/>
          <w:sz w:val="22"/>
          <w:szCs w:val="22"/>
        </w:rPr>
        <w:t>Plan and develop law library collections, services and programs to meet the informational and education</w:t>
      </w:r>
      <w:r w:rsidR="002C57AF">
        <w:rPr>
          <w:rFonts w:ascii="Arial" w:hAnsi="Arial" w:cs="Arial"/>
          <w:sz w:val="22"/>
          <w:szCs w:val="22"/>
        </w:rPr>
        <w:t>al</w:t>
      </w:r>
      <w:r>
        <w:rPr>
          <w:rFonts w:ascii="Arial" w:hAnsi="Arial" w:cs="Arial"/>
          <w:sz w:val="22"/>
          <w:szCs w:val="22"/>
        </w:rPr>
        <w:t xml:space="preserve"> needs of Riverside County.</w:t>
      </w:r>
    </w:p>
    <w:p w14:paraId="0040F49E" w14:textId="77777777" w:rsidR="00131A74" w:rsidRDefault="005D6167" w:rsidP="005D6167">
      <w:pPr>
        <w:pStyle w:val="ListParagraph"/>
        <w:numPr>
          <w:ilvl w:val="0"/>
          <w:numId w:val="1"/>
        </w:numPr>
        <w:rPr>
          <w:rFonts w:ascii="Arial" w:hAnsi="Arial" w:cs="Arial"/>
          <w:sz w:val="22"/>
          <w:szCs w:val="22"/>
        </w:rPr>
      </w:pPr>
      <w:r>
        <w:rPr>
          <w:rFonts w:ascii="Arial" w:hAnsi="Arial" w:cs="Arial"/>
          <w:sz w:val="22"/>
          <w:szCs w:val="22"/>
        </w:rPr>
        <w:t>Draft and recommend policies to the Boar</w:t>
      </w:r>
      <w:r w:rsidR="004D0742">
        <w:rPr>
          <w:rFonts w:ascii="Arial" w:hAnsi="Arial" w:cs="Arial"/>
          <w:sz w:val="22"/>
          <w:szCs w:val="22"/>
        </w:rPr>
        <w:t xml:space="preserve">d in keeping with the Law Library </w:t>
      </w:r>
      <w:r w:rsidR="002C57AF">
        <w:rPr>
          <w:rFonts w:ascii="Arial" w:hAnsi="Arial" w:cs="Arial"/>
          <w:sz w:val="22"/>
          <w:szCs w:val="22"/>
        </w:rPr>
        <w:t>mission statement and plan</w:t>
      </w:r>
      <w:r>
        <w:rPr>
          <w:rFonts w:ascii="Arial" w:hAnsi="Arial" w:cs="Arial"/>
          <w:sz w:val="22"/>
          <w:szCs w:val="22"/>
        </w:rPr>
        <w:t xml:space="preserve"> for implementation of public law library short</w:t>
      </w:r>
      <w:r w:rsidR="00131A74">
        <w:rPr>
          <w:rFonts w:ascii="Arial" w:hAnsi="Arial" w:cs="Arial"/>
          <w:sz w:val="22"/>
          <w:szCs w:val="22"/>
        </w:rPr>
        <w:t>-</w:t>
      </w:r>
      <w:r>
        <w:rPr>
          <w:rFonts w:ascii="Arial" w:hAnsi="Arial" w:cs="Arial"/>
          <w:sz w:val="22"/>
          <w:szCs w:val="22"/>
        </w:rPr>
        <w:t xml:space="preserve"> and l</w:t>
      </w:r>
      <w:r w:rsidR="00131A74">
        <w:rPr>
          <w:rFonts w:ascii="Arial" w:hAnsi="Arial" w:cs="Arial"/>
          <w:sz w:val="22"/>
          <w:szCs w:val="22"/>
        </w:rPr>
        <w:t>ong-term goals and objectives.</w:t>
      </w:r>
    </w:p>
    <w:p w14:paraId="0040F49F" w14:textId="77777777" w:rsidR="005D6167" w:rsidRDefault="00131A74" w:rsidP="005D6167">
      <w:pPr>
        <w:pStyle w:val="ListParagraph"/>
        <w:numPr>
          <w:ilvl w:val="0"/>
          <w:numId w:val="1"/>
        </w:numPr>
        <w:rPr>
          <w:rFonts w:ascii="Arial" w:hAnsi="Arial" w:cs="Arial"/>
          <w:sz w:val="22"/>
          <w:szCs w:val="22"/>
        </w:rPr>
      </w:pPr>
      <w:r>
        <w:rPr>
          <w:rFonts w:ascii="Arial" w:hAnsi="Arial" w:cs="Arial"/>
          <w:sz w:val="22"/>
          <w:szCs w:val="22"/>
        </w:rPr>
        <w:t xml:space="preserve">Carry out directives of the Board; </w:t>
      </w:r>
      <w:r w:rsidR="005D6167">
        <w:rPr>
          <w:rFonts w:ascii="Arial" w:hAnsi="Arial" w:cs="Arial"/>
          <w:sz w:val="22"/>
          <w:szCs w:val="22"/>
        </w:rPr>
        <w:t>serve as secretary to the Board and responsible for managing meetings and preserving the record of actions.</w:t>
      </w:r>
    </w:p>
    <w:p w14:paraId="0040F4A0" w14:textId="77777777" w:rsidR="005D6167" w:rsidRDefault="00131A74" w:rsidP="005D6167">
      <w:pPr>
        <w:pStyle w:val="ListParagraph"/>
        <w:numPr>
          <w:ilvl w:val="0"/>
          <w:numId w:val="1"/>
        </w:numPr>
        <w:rPr>
          <w:rFonts w:ascii="Arial" w:hAnsi="Arial" w:cs="Arial"/>
          <w:sz w:val="22"/>
          <w:szCs w:val="22"/>
        </w:rPr>
      </w:pPr>
      <w:r>
        <w:rPr>
          <w:rFonts w:ascii="Arial" w:hAnsi="Arial" w:cs="Arial"/>
          <w:sz w:val="22"/>
          <w:szCs w:val="22"/>
        </w:rPr>
        <w:t>Prepare the annual budget and report for consideration by the Board and administer the budget as approved by the Board.</w:t>
      </w:r>
    </w:p>
    <w:p w14:paraId="0040F4A1" w14:textId="77777777" w:rsidR="00131A74" w:rsidRDefault="00131A74" w:rsidP="005D6167">
      <w:pPr>
        <w:pStyle w:val="ListParagraph"/>
        <w:numPr>
          <w:ilvl w:val="0"/>
          <w:numId w:val="1"/>
        </w:numPr>
        <w:rPr>
          <w:rFonts w:ascii="Arial" w:hAnsi="Arial" w:cs="Arial"/>
          <w:sz w:val="22"/>
          <w:szCs w:val="22"/>
        </w:rPr>
      </w:pPr>
      <w:r>
        <w:rPr>
          <w:rFonts w:ascii="Arial" w:hAnsi="Arial" w:cs="Arial"/>
          <w:sz w:val="22"/>
          <w:szCs w:val="22"/>
        </w:rPr>
        <w:t>Approve and control expenditure of all funds within the constraints of an approved budget.</w:t>
      </w:r>
    </w:p>
    <w:p w14:paraId="0040F4A2" w14:textId="77777777" w:rsidR="00131A74" w:rsidRDefault="00131A74" w:rsidP="005D6167">
      <w:pPr>
        <w:pStyle w:val="ListParagraph"/>
        <w:numPr>
          <w:ilvl w:val="0"/>
          <w:numId w:val="1"/>
        </w:numPr>
        <w:rPr>
          <w:rFonts w:ascii="Arial" w:hAnsi="Arial" w:cs="Arial"/>
          <w:sz w:val="22"/>
          <w:szCs w:val="22"/>
        </w:rPr>
      </w:pPr>
      <w:r>
        <w:rPr>
          <w:rFonts w:ascii="Arial" w:hAnsi="Arial" w:cs="Arial"/>
          <w:sz w:val="22"/>
          <w:szCs w:val="22"/>
        </w:rPr>
        <w:t>Oversee investment and placement of library funds and the collection and accounting of fees and charges.</w:t>
      </w:r>
    </w:p>
    <w:p w14:paraId="0040F4A3" w14:textId="77777777" w:rsidR="00131A74" w:rsidRDefault="00131A74" w:rsidP="005D6167">
      <w:pPr>
        <w:pStyle w:val="ListParagraph"/>
        <w:numPr>
          <w:ilvl w:val="0"/>
          <w:numId w:val="1"/>
        </w:numPr>
        <w:rPr>
          <w:rFonts w:ascii="Arial" w:hAnsi="Arial" w:cs="Arial"/>
          <w:sz w:val="22"/>
          <w:szCs w:val="22"/>
        </w:rPr>
      </w:pPr>
      <w:r>
        <w:rPr>
          <w:rFonts w:ascii="Arial" w:hAnsi="Arial" w:cs="Arial"/>
          <w:sz w:val="22"/>
          <w:szCs w:val="22"/>
        </w:rPr>
        <w:t>Prepare and distribute monthly financial and activity reports for Trustee meetings.</w:t>
      </w:r>
    </w:p>
    <w:p w14:paraId="0040F4A4" w14:textId="77777777" w:rsidR="00131A74" w:rsidRDefault="00131A74" w:rsidP="005D6167">
      <w:pPr>
        <w:pStyle w:val="ListParagraph"/>
        <w:numPr>
          <w:ilvl w:val="0"/>
          <w:numId w:val="1"/>
        </w:numPr>
        <w:rPr>
          <w:rFonts w:ascii="Arial" w:hAnsi="Arial" w:cs="Arial"/>
          <w:sz w:val="22"/>
          <w:szCs w:val="22"/>
        </w:rPr>
      </w:pPr>
      <w:r>
        <w:rPr>
          <w:rFonts w:ascii="Arial" w:hAnsi="Arial" w:cs="Arial"/>
          <w:sz w:val="22"/>
          <w:szCs w:val="22"/>
        </w:rPr>
        <w:t>Plan and direct the development, repair and maintenance of all library buildings, property, systems,</w:t>
      </w:r>
      <w:r w:rsidR="004473EA">
        <w:rPr>
          <w:rFonts w:ascii="Arial" w:hAnsi="Arial" w:cs="Arial"/>
          <w:sz w:val="22"/>
          <w:szCs w:val="22"/>
        </w:rPr>
        <w:t xml:space="preserve"> and </w:t>
      </w:r>
      <w:r>
        <w:rPr>
          <w:rFonts w:ascii="Arial" w:hAnsi="Arial" w:cs="Arial"/>
          <w:sz w:val="22"/>
          <w:szCs w:val="22"/>
        </w:rPr>
        <w:t>research materials</w:t>
      </w:r>
      <w:r w:rsidR="004473EA">
        <w:rPr>
          <w:rFonts w:ascii="Arial" w:hAnsi="Arial" w:cs="Arial"/>
          <w:sz w:val="22"/>
          <w:szCs w:val="22"/>
        </w:rPr>
        <w:t xml:space="preserve"> in all formats</w:t>
      </w:r>
      <w:r>
        <w:rPr>
          <w:rFonts w:ascii="Arial" w:hAnsi="Arial" w:cs="Arial"/>
          <w:sz w:val="22"/>
          <w:szCs w:val="22"/>
        </w:rPr>
        <w:t>.</w:t>
      </w:r>
    </w:p>
    <w:p w14:paraId="0040F4A5" w14:textId="77777777" w:rsidR="00131A74" w:rsidRDefault="004473EA" w:rsidP="005D6167">
      <w:pPr>
        <w:pStyle w:val="ListParagraph"/>
        <w:numPr>
          <w:ilvl w:val="0"/>
          <w:numId w:val="1"/>
        </w:numPr>
        <w:rPr>
          <w:rFonts w:ascii="Arial" w:hAnsi="Arial" w:cs="Arial"/>
          <w:sz w:val="22"/>
          <w:szCs w:val="22"/>
        </w:rPr>
      </w:pPr>
      <w:r>
        <w:rPr>
          <w:rFonts w:ascii="Arial" w:hAnsi="Arial" w:cs="Arial"/>
          <w:sz w:val="22"/>
          <w:szCs w:val="22"/>
        </w:rPr>
        <w:t xml:space="preserve">Authorize all </w:t>
      </w:r>
      <w:r w:rsidR="00AA60A7">
        <w:rPr>
          <w:rFonts w:ascii="Arial" w:hAnsi="Arial" w:cs="Arial"/>
          <w:sz w:val="22"/>
          <w:szCs w:val="22"/>
        </w:rPr>
        <w:t>human resources</w:t>
      </w:r>
      <w:r>
        <w:rPr>
          <w:rFonts w:ascii="Arial" w:hAnsi="Arial" w:cs="Arial"/>
          <w:sz w:val="22"/>
          <w:szCs w:val="22"/>
        </w:rPr>
        <w:t xml:space="preserve"> (including interviewing, hiring, conducting performance evaluations, taking disciplinary actions, firing of employees) and procurement actions.</w:t>
      </w:r>
    </w:p>
    <w:p w14:paraId="0040F4A6" w14:textId="77777777" w:rsidR="004473EA" w:rsidRDefault="004473EA" w:rsidP="005D6167">
      <w:pPr>
        <w:pStyle w:val="ListParagraph"/>
        <w:numPr>
          <w:ilvl w:val="0"/>
          <w:numId w:val="1"/>
        </w:numPr>
        <w:rPr>
          <w:rFonts w:ascii="Arial" w:hAnsi="Arial" w:cs="Arial"/>
          <w:sz w:val="22"/>
          <w:szCs w:val="22"/>
        </w:rPr>
      </w:pPr>
      <w:r>
        <w:rPr>
          <w:rFonts w:ascii="Arial" w:hAnsi="Arial" w:cs="Arial"/>
          <w:sz w:val="22"/>
          <w:szCs w:val="22"/>
        </w:rPr>
        <w:t>Administer perso</w:t>
      </w:r>
      <w:r w:rsidR="00AA60A7">
        <w:rPr>
          <w:rFonts w:ascii="Arial" w:hAnsi="Arial" w:cs="Arial"/>
          <w:sz w:val="22"/>
          <w:szCs w:val="22"/>
        </w:rPr>
        <w:t>nnel regulations and collective-bargaining agreement for employees.</w:t>
      </w:r>
    </w:p>
    <w:p w14:paraId="0040F4A7" w14:textId="77777777" w:rsidR="00AA60A7" w:rsidRDefault="002C57AF" w:rsidP="005D6167">
      <w:pPr>
        <w:pStyle w:val="ListParagraph"/>
        <w:numPr>
          <w:ilvl w:val="0"/>
          <w:numId w:val="1"/>
        </w:numPr>
        <w:rPr>
          <w:rFonts w:ascii="Arial" w:hAnsi="Arial" w:cs="Arial"/>
          <w:sz w:val="22"/>
          <w:szCs w:val="22"/>
        </w:rPr>
      </w:pPr>
      <w:r>
        <w:rPr>
          <w:rFonts w:ascii="Arial" w:hAnsi="Arial" w:cs="Arial"/>
          <w:sz w:val="22"/>
          <w:szCs w:val="22"/>
        </w:rPr>
        <w:t>Conduct staff meetings, encourage continuing education and professional growth of all employees, and develop a harmonious team environment.</w:t>
      </w:r>
    </w:p>
    <w:p w14:paraId="0040F4A8" w14:textId="77777777" w:rsidR="00131A74" w:rsidRDefault="002C57AF" w:rsidP="002C57AF">
      <w:pPr>
        <w:pStyle w:val="ListParagraph"/>
        <w:numPr>
          <w:ilvl w:val="0"/>
          <w:numId w:val="1"/>
        </w:numPr>
        <w:rPr>
          <w:rFonts w:ascii="Arial" w:hAnsi="Arial" w:cs="Arial"/>
          <w:sz w:val="22"/>
          <w:szCs w:val="22"/>
        </w:rPr>
      </w:pPr>
      <w:r w:rsidRPr="00CD055F">
        <w:rPr>
          <w:rFonts w:ascii="Arial" w:hAnsi="Arial" w:cs="Arial"/>
          <w:sz w:val="22"/>
          <w:szCs w:val="22"/>
        </w:rPr>
        <w:t xml:space="preserve">Maintain active involvement in job related professional associations, community and civic organizations and </w:t>
      </w:r>
      <w:r w:rsidR="00CD055F">
        <w:rPr>
          <w:rFonts w:ascii="Arial" w:hAnsi="Arial" w:cs="Arial"/>
          <w:sz w:val="22"/>
          <w:szCs w:val="22"/>
        </w:rPr>
        <w:t>represent the law library in local legal and community activities.</w:t>
      </w:r>
    </w:p>
    <w:p w14:paraId="0040F4A9" w14:textId="77777777" w:rsidR="00CD055F" w:rsidRPr="00CD055F" w:rsidRDefault="00CD055F" w:rsidP="00CD055F">
      <w:pPr>
        <w:pStyle w:val="ListParagraph"/>
        <w:rPr>
          <w:rFonts w:ascii="Arial" w:hAnsi="Arial" w:cs="Arial"/>
          <w:sz w:val="22"/>
          <w:szCs w:val="22"/>
        </w:rPr>
      </w:pPr>
    </w:p>
    <w:p w14:paraId="0040F4AA" w14:textId="77777777" w:rsidR="005D6167" w:rsidRDefault="005D6167" w:rsidP="005D6167">
      <w:pPr>
        <w:rPr>
          <w:rFonts w:ascii="Arial" w:hAnsi="Arial" w:cs="Arial"/>
          <w:b/>
          <w:sz w:val="22"/>
          <w:szCs w:val="22"/>
        </w:rPr>
      </w:pPr>
      <w:r>
        <w:rPr>
          <w:rFonts w:ascii="Arial" w:hAnsi="Arial" w:cs="Arial"/>
          <w:b/>
          <w:sz w:val="22"/>
          <w:szCs w:val="22"/>
        </w:rPr>
        <w:t>QUALIFICATIONS:</w:t>
      </w:r>
    </w:p>
    <w:p w14:paraId="0040F4AB" w14:textId="77777777" w:rsidR="005D6167" w:rsidRDefault="005D6167" w:rsidP="005D6167">
      <w:pPr>
        <w:pStyle w:val="ListParagraph"/>
        <w:numPr>
          <w:ilvl w:val="0"/>
          <w:numId w:val="2"/>
        </w:numPr>
        <w:rPr>
          <w:rFonts w:ascii="Arial" w:hAnsi="Arial" w:cs="Arial"/>
          <w:b/>
          <w:sz w:val="22"/>
          <w:szCs w:val="22"/>
        </w:rPr>
      </w:pPr>
      <w:r>
        <w:rPr>
          <w:rFonts w:ascii="Arial" w:hAnsi="Arial" w:cs="Arial"/>
          <w:b/>
          <w:sz w:val="22"/>
          <w:szCs w:val="22"/>
        </w:rPr>
        <w:t>Required</w:t>
      </w:r>
    </w:p>
    <w:p w14:paraId="0040F4AC" w14:textId="77777777" w:rsidR="005D6167" w:rsidRDefault="00CD055F" w:rsidP="005D6167">
      <w:pPr>
        <w:pStyle w:val="ListParagraph"/>
        <w:numPr>
          <w:ilvl w:val="1"/>
          <w:numId w:val="2"/>
        </w:numPr>
        <w:rPr>
          <w:rFonts w:ascii="Arial" w:hAnsi="Arial" w:cs="Arial"/>
          <w:b/>
          <w:sz w:val="22"/>
          <w:szCs w:val="22"/>
        </w:rPr>
      </w:pPr>
      <w:r>
        <w:rPr>
          <w:rFonts w:ascii="Arial" w:hAnsi="Arial" w:cs="Arial"/>
          <w:sz w:val="22"/>
          <w:szCs w:val="22"/>
        </w:rPr>
        <w:t xml:space="preserve">ALA-accredited </w:t>
      </w:r>
      <w:r w:rsidR="002C57AF">
        <w:rPr>
          <w:rFonts w:ascii="Arial" w:hAnsi="Arial" w:cs="Arial"/>
          <w:sz w:val="22"/>
          <w:szCs w:val="22"/>
        </w:rPr>
        <w:t>Master’s degree in library/information science</w:t>
      </w:r>
      <w:r>
        <w:rPr>
          <w:rFonts w:ascii="Arial" w:hAnsi="Arial" w:cs="Arial"/>
          <w:sz w:val="22"/>
          <w:szCs w:val="22"/>
        </w:rPr>
        <w:t>, J.D., or a Master’s degree in business/public administration.</w:t>
      </w:r>
    </w:p>
    <w:p w14:paraId="0040F4AD" w14:textId="77777777" w:rsidR="005D6167" w:rsidRDefault="005D6167" w:rsidP="00CD055F">
      <w:pPr>
        <w:pStyle w:val="ListParagraph"/>
        <w:ind w:left="1440"/>
        <w:rPr>
          <w:rFonts w:ascii="Arial" w:hAnsi="Arial" w:cs="Arial"/>
          <w:sz w:val="22"/>
          <w:szCs w:val="22"/>
        </w:rPr>
      </w:pPr>
    </w:p>
    <w:p w14:paraId="0040F4AE" w14:textId="77777777" w:rsidR="00CD055F" w:rsidRDefault="00CD055F" w:rsidP="00CD055F">
      <w:pPr>
        <w:pStyle w:val="ListParagraph"/>
        <w:ind w:left="1440"/>
        <w:rPr>
          <w:rFonts w:ascii="Arial" w:hAnsi="Arial" w:cs="Arial"/>
          <w:b/>
          <w:sz w:val="22"/>
          <w:szCs w:val="22"/>
        </w:rPr>
      </w:pPr>
    </w:p>
    <w:p w14:paraId="0040F4AF" w14:textId="77777777" w:rsidR="005D6167" w:rsidRDefault="005D6167" w:rsidP="005D6167">
      <w:pPr>
        <w:pStyle w:val="ListParagraph"/>
        <w:numPr>
          <w:ilvl w:val="0"/>
          <w:numId w:val="2"/>
        </w:numPr>
        <w:rPr>
          <w:rFonts w:ascii="Arial" w:hAnsi="Arial" w:cs="Arial"/>
          <w:b/>
          <w:sz w:val="22"/>
          <w:szCs w:val="22"/>
        </w:rPr>
      </w:pPr>
      <w:r>
        <w:rPr>
          <w:rFonts w:ascii="Arial" w:hAnsi="Arial" w:cs="Arial"/>
          <w:b/>
          <w:sz w:val="22"/>
          <w:szCs w:val="22"/>
        </w:rPr>
        <w:lastRenderedPageBreak/>
        <w:t>Preferred</w:t>
      </w:r>
    </w:p>
    <w:p w14:paraId="0040F4B0" w14:textId="77777777" w:rsidR="005D6167" w:rsidRDefault="00CD055F" w:rsidP="005D6167">
      <w:pPr>
        <w:pStyle w:val="ListParagraph"/>
        <w:numPr>
          <w:ilvl w:val="1"/>
          <w:numId w:val="2"/>
        </w:numPr>
        <w:rPr>
          <w:rFonts w:ascii="Arial" w:hAnsi="Arial" w:cs="Arial"/>
          <w:b/>
          <w:sz w:val="22"/>
          <w:szCs w:val="22"/>
        </w:rPr>
      </w:pPr>
      <w:r>
        <w:rPr>
          <w:rFonts w:ascii="Arial" w:hAnsi="Arial" w:cs="Arial"/>
          <w:sz w:val="22"/>
          <w:szCs w:val="22"/>
        </w:rPr>
        <w:t>Prior experience as a Director or Assistant Director of a comparable county or university law library in California.</w:t>
      </w:r>
    </w:p>
    <w:p w14:paraId="0040F4B1" w14:textId="77777777" w:rsidR="005D6167" w:rsidRPr="00347830" w:rsidRDefault="00CD055F" w:rsidP="005D6167">
      <w:pPr>
        <w:pStyle w:val="ListParagraph"/>
        <w:numPr>
          <w:ilvl w:val="1"/>
          <w:numId w:val="2"/>
        </w:numPr>
        <w:rPr>
          <w:rFonts w:ascii="Arial" w:hAnsi="Arial" w:cs="Arial"/>
          <w:b/>
          <w:sz w:val="22"/>
          <w:szCs w:val="22"/>
        </w:rPr>
      </w:pPr>
      <w:r>
        <w:rPr>
          <w:rFonts w:ascii="Arial" w:hAnsi="Arial" w:cs="Arial"/>
          <w:sz w:val="22"/>
          <w:szCs w:val="22"/>
        </w:rPr>
        <w:t>Strong supervisory and computer skills, as well as knowledge of facility management and development, and intergovernmental relations.</w:t>
      </w:r>
    </w:p>
    <w:p w14:paraId="67D5A527" w14:textId="6B388CE9" w:rsidR="00347830" w:rsidRPr="00CD055F" w:rsidRDefault="00347830" w:rsidP="005D6167">
      <w:pPr>
        <w:pStyle w:val="ListParagraph"/>
        <w:numPr>
          <w:ilvl w:val="1"/>
          <w:numId w:val="2"/>
        </w:numPr>
        <w:rPr>
          <w:rFonts w:ascii="Arial" w:hAnsi="Arial" w:cs="Arial"/>
          <w:b/>
          <w:sz w:val="22"/>
          <w:szCs w:val="22"/>
        </w:rPr>
      </w:pPr>
      <w:r>
        <w:rPr>
          <w:rFonts w:ascii="Arial" w:hAnsi="Arial" w:cs="Arial"/>
          <w:sz w:val="22"/>
          <w:szCs w:val="22"/>
        </w:rPr>
        <w:t>Familiarity with proper and responsible use of AI technology in a public law library setting.</w:t>
      </w:r>
    </w:p>
    <w:p w14:paraId="0040F4B2" w14:textId="77777777" w:rsidR="00CD055F" w:rsidRDefault="00CD055F" w:rsidP="00CD055F">
      <w:pPr>
        <w:pStyle w:val="ListParagraph"/>
        <w:ind w:left="1440"/>
        <w:rPr>
          <w:rFonts w:ascii="Arial" w:hAnsi="Arial" w:cs="Arial"/>
          <w:b/>
          <w:sz w:val="22"/>
          <w:szCs w:val="22"/>
        </w:rPr>
      </w:pPr>
    </w:p>
    <w:p w14:paraId="0040F4B3" w14:textId="77777777" w:rsidR="005D6167" w:rsidRDefault="005D6167" w:rsidP="005D6167">
      <w:pPr>
        <w:rPr>
          <w:rFonts w:ascii="Arial" w:hAnsi="Arial" w:cs="Arial"/>
          <w:b/>
          <w:sz w:val="22"/>
          <w:szCs w:val="22"/>
        </w:rPr>
      </w:pPr>
    </w:p>
    <w:p w14:paraId="0040F4B4" w14:textId="77777777" w:rsidR="005D6167" w:rsidRDefault="005D6167" w:rsidP="005D6167">
      <w:pPr>
        <w:rPr>
          <w:rFonts w:ascii="Arial" w:hAnsi="Arial" w:cs="Arial"/>
          <w:sz w:val="22"/>
          <w:szCs w:val="22"/>
        </w:rPr>
      </w:pPr>
      <w:r>
        <w:rPr>
          <w:rFonts w:ascii="Arial" w:hAnsi="Arial" w:cs="Arial"/>
          <w:b/>
          <w:sz w:val="22"/>
          <w:szCs w:val="22"/>
        </w:rPr>
        <w:t>KNOWLEDGE, SKILLS &amp; ABILITIES:</w:t>
      </w:r>
    </w:p>
    <w:p w14:paraId="0040F4B5" w14:textId="77777777" w:rsidR="005D6167" w:rsidRDefault="00CD055F" w:rsidP="00CD055F">
      <w:pPr>
        <w:pStyle w:val="ListParagraph"/>
        <w:numPr>
          <w:ilvl w:val="0"/>
          <w:numId w:val="3"/>
        </w:numPr>
        <w:rPr>
          <w:rFonts w:ascii="Arial" w:hAnsi="Arial" w:cs="Arial"/>
          <w:sz w:val="22"/>
          <w:szCs w:val="22"/>
        </w:rPr>
      </w:pPr>
      <w:r>
        <w:rPr>
          <w:rFonts w:ascii="Arial" w:hAnsi="Arial" w:cs="Arial"/>
          <w:sz w:val="22"/>
          <w:szCs w:val="22"/>
        </w:rPr>
        <w:t>Strong interpersonal, negotiating and communications skills (both oral and writ</w:t>
      </w:r>
      <w:r w:rsidR="00FA5622">
        <w:rPr>
          <w:rFonts w:ascii="Arial" w:hAnsi="Arial" w:cs="Arial"/>
          <w:sz w:val="22"/>
          <w:szCs w:val="22"/>
        </w:rPr>
        <w:t>ten).</w:t>
      </w:r>
    </w:p>
    <w:p w14:paraId="0040F4B6" w14:textId="77777777" w:rsidR="00FA5622" w:rsidRDefault="00FA5622" w:rsidP="00CD055F">
      <w:pPr>
        <w:pStyle w:val="ListParagraph"/>
        <w:numPr>
          <w:ilvl w:val="0"/>
          <w:numId w:val="3"/>
        </w:numPr>
        <w:rPr>
          <w:rFonts w:ascii="Arial" w:hAnsi="Arial" w:cs="Arial"/>
          <w:sz w:val="22"/>
          <w:szCs w:val="22"/>
        </w:rPr>
      </w:pPr>
      <w:r>
        <w:rPr>
          <w:rFonts w:ascii="Arial" w:hAnsi="Arial" w:cs="Arial"/>
          <w:sz w:val="22"/>
          <w:szCs w:val="22"/>
        </w:rPr>
        <w:t>Good organizational and administrative skills.</w:t>
      </w:r>
    </w:p>
    <w:p w14:paraId="0040F4B7" w14:textId="77777777" w:rsidR="00FA5622" w:rsidRDefault="00FA5622" w:rsidP="00CD055F">
      <w:pPr>
        <w:pStyle w:val="ListParagraph"/>
        <w:numPr>
          <w:ilvl w:val="0"/>
          <w:numId w:val="3"/>
        </w:numPr>
        <w:rPr>
          <w:rFonts w:ascii="Arial" w:hAnsi="Arial" w:cs="Arial"/>
          <w:sz w:val="22"/>
          <w:szCs w:val="22"/>
        </w:rPr>
      </w:pPr>
      <w:r>
        <w:rPr>
          <w:rFonts w:ascii="Arial" w:hAnsi="Arial" w:cs="Arial"/>
          <w:sz w:val="22"/>
          <w:szCs w:val="22"/>
        </w:rPr>
        <w:t>Knowledge of library principles, practice materials and technology in the field of library management and administration.</w:t>
      </w:r>
    </w:p>
    <w:p w14:paraId="0040F4B8" w14:textId="77777777" w:rsidR="00FA5622" w:rsidRDefault="00FA5622" w:rsidP="00CD055F">
      <w:pPr>
        <w:pStyle w:val="ListParagraph"/>
        <w:numPr>
          <w:ilvl w:val="0"/>
          <w:numId w:val="3"/>
        </w:numPr>
        <w:rPr>
          <w:rFonts w:ascii="Arial" w:hAnsi="Arial" w:cs="Arial"/>
          <w:sz w:val="22"/>
          <w:szCs w:val="22"/>
        </w:rPr>
      </w:pPr>
      <w:r>
        <w:rPr>
          <w:rFonts w:ascii="Arial" w:hAnsi="Arial" w:cs="Arial"/>
          <w:sz w:val="22"/>
          <w:szCs w:val="22"/>
        </w:rPr>
        <w:t>Knowledge of library and human resources law.</w:t>
      </w:r>
    </w:p>
    <w:p w14:paraId="0040F4B9" w14:textId="77777777" w:rsidR="00FA5622" w:rsidRDefault="00FA5622" w:rsidP="00CD055F">
      <w:pPr>
        <w:pStyle w:val="ListParagraph"/>
        <w:numPr>
          <w:ilvl w:val="0"/>
          <w:numId w:val="3"/>
        </w:numPr>
        <w:rPr>
          <w:rFonts w:ascii="Arial" w:hAnsi="Arial" w:cs="Arial"/>
          <w:sz w:val="22"/>
          <w:szCs w:val="22"/>
        </w:rPr>
      </w:pPr>
      <w:r>
        <w:rPr>
          <w:rFonts w:ascii="Arial" w:hAnsi="Arial" w:cs="Arial"/>
          <w:sz w:val="22"/>
          <w:szCs w:val="22"/>
        </w:rPr>
        <w:t>Demonstrated ability to meet, communicate and work effectively with staff, Trustees, government and court representatives, professional and community organizations, as well as the public in planning for library development and support.</w:t>
      </w:r>
    </w:p>
    <w:p w14:paraId="0040F4BA" w14:textId="77777777" w:rsidR="00FA5622" w:rsidRDefault="00FA5622" w:rsidP="00CD055F">
      <w:pPr>
        <w:pStyle w:val="ListParagraph"/>
        <w:numPr>
          <w:ilvl w:val="0"/>
          <w:numId w:val="3"/>
        </w:numPr>
        <w:rPr>
          <w:rFonts w:ascii="Arial" w:hAnsi="Arial" w:cs="Arial"/>
          <w:sz w:val="22"/>
          <w:szCs w:val="22"/>
        </w:rPr>
      </w:pPr>
      <w:r>
        <w:rPr>
          <w:rFonts w:ascii="Arial" w:hAnsi="Arial" w:cs="Arial"/>
          <w:sz w:val="22"/>
          <w:szCs w:val="22"/>
        </w:rPr>
        <w:t>Demonstrated ability to analyze complex professional, technical and administrative problems to develop appropriate solutions.</w:t>
      </w:r>
    </w:p>
    <w:p w14:paraId="0040F4BB" w14:textId="77777777" w:rsidR="00FA5622" w:rsidRDefault="00FA5622" w:rsidP="00FA5622">
      <w:pPr>
        <w:pStyle w:val="ListParagraph"/>
        <w:rPr>
          <w:rFonts w:ascii="Arial" w:hAnsi="Arial" w:cs="Arial"/>
          <w:sz w:val="22"/>
          <w:szCs w:val="22"/>
        </w:rPr>
      </w:pPr>
    </w:p>
    <w:p w14:paraId="0040F4BC" w14:textId="77777777" w:rsidR="001A35D0" w:rsidRPr="00000ECC" w:rsidRDefault="001A35D0">
      <w:pPr>
        <w:rPr>
          <w:rFonts w:ascii="Arial" w:hAnsi="Arial" w:cs="Arial"/>
        </w:rPr>
      </w:pPr>
    </w:p>
    <w:sectPr w:rsidR="001A35D0" w:rsidRPr="00000ECC" w:rsidSect="00700FEA">
      <w:headerReference w:type="even" r:id="rId9"/>
      <w:headerReference w:type="default" r:id="rId10"/>
      <w:footerReference w:type="even" r:id="rId11"/>
      <w:footerReference w:type="default" r:id="rId12"/>
      <w:headerReference w:type="first" r:id="rId13"/>
      <w:footerReference w:type="first" r:id="rId14"/>
      <w:pgSz w:w="12240" w:h="15840"/>
      <w:pgMar w:top="72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6F02A" w14:textId="77777777" w:rsidR="00DC47B4" w:rsidRDefault="00DC47B4" w:rsidP="00903FFD">
      <w:r>
        <w:separator/>
      </w:r>
    </w:p>
  </w:endnote>
  <w:endnote w:type="continuationSeparator" w:id="0">
    <w:p w14:paraId="2FA5DF7B" w14:textId="77777777" w:rsidR="00DC47B4" w:rsidRDefault="00DC47B4" w:rsidP="00903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aslon Regular">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Corbel">
    <w:panose1 w:val="020B0503020204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0F4C9" w14:textId="77777777" w:rsidR="0036712D" w:rsidRDefault="003671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533391"/>
      <w:docPartObj>
        <w:docPartGallery w:val="Page Numbers (Bottom of Page)"/>
        <w:docPartUnique/>
      </w:docPartObj>
    </w:sdtPr>
    <w:sdtEndPr>
      <w:rPr>
        <w:rFonts w:ascii="Arial" w:hAnsi="Arial" w:cs="Arial"/>
        <w:noProof/>
        <w:sz w:val="20"/>
        <w:szCs w:val="20"/>
      </w:rPr>
    </w:sdtEndPr>
    <w:sdtContent>
      <w:p w14:paraId="0040F4CA" w14:textId="77777777" w:rsidR="00903FFD" w:rsidRDefault="00903FFD">
        <w:pPr>
          <w:pStyle w:val="Footer"/>
          <w:jc w:val="right"/>
        </w:pPr>
      </w:p>
      <w:p w14:paraId="0040F4CB" w14:textId="77777777" w:rsidR="00903FFD" w:rsidRDefault="00903FFD">
        <w:pPr>
          <w:pStyle w:val="Footer"/>
          <w:jc w:val="right"/>
          <w:rPr>
            <w:rFonts w:ascii="Arial" w:hAnsi="Arial" w:cs="Arial"/>
            <w:noProof/>
            <w:sz w:val="20"/>
            <w:szCs w:val="20"/>
          </w:rPr>
        </w:pPr>
        <w:r w:rsidRPr="00903FFD">
          <w:rPr>
            <w:rFonts w:ascii="Arial" w:hAnsi="Arial" w:cs="Arial"/>
            <w:sz w:val="20"/>
            <w:szCs w:val="20"/>
          </w:rPr>
          <w:fldChar w:fldCharType="begin"/>
        </w:r>
        <w:r w:rsidRPr="00903FFD">
          <w:rPr>
            <w:rFonts w:ascii="Arial" w:hAnsi="Arial" w:cs="Arial"/>
            <w:sz w:val="20"/>
            <w:szCs w:val="20"/>
          </w:rPr>
          <w:instrText xml:space="preserve"> PAGE   \* MERGEFORMAT </w:instrText>
        </w:r>
        <w:r w:rsidRPr="00903FFD">
          <w:rPr>
            <w:rFonts w:ascii="Arial" w:hAnsi="Arial" w:cs="Arial"/>
            <w:sz w:val="20"/>
            <w:szCs w:val="20"/>
          </w:rPr>
          <w:fldChar w:fldCharType="separate"/>
        </w:r>
        <w:r w:rsidR="00E92B56">
          <w:rPr>
            <w:rFonts w:ascii="Arial" w:hAnsi="Arial" w:cs="Arial"/>
            <w:noProof/>
            <w:sz w:val="20"/>
            <w:szCs w:val="20"/>
          </w:rPr>
          <w:t>1</w:t>
        </w:r>
        <w:r w:rsidRPr="00903FFD">
          <w:rPr>
            <w:rFonts w:ascii="Arial" w:hAnsi="Arial" w:cs="Arial"/>
            <w:noProof/>
            <w:sz w:val="20"/>
            <w:szCs w:val="20"/>
          </w:rPr>
          <w:fldChar w:fldCharType="end"/>
        </w:r>
      </w:p>
      <w:p w14:paraId="0040F4CC" w14:textId="5956F792" w:rsidR="00903FFD" w:rsidRPr="00903FFD" w:rsidRDefault="00D17F1F" w:rsidP="00903FFD">
        <w:pPr>
          <w:pStyle w:val="Footer"/>
          <w:rPr>
            <w:rFonts w:ascii="Arial" w:hAnsi="Arial" w:cs="Arial"/>
            <w:sz w:val="20"/>
            <w:szCs w:val="20"/>
          </w:rPr>
        </w:pPr>
        <w:r>
          <w:rPr>
            <w:rFonts w:ascii="Arial" w:hAnsi="Arial" w:cs="Arial"/>
            <w:noProof/>
            <w:sz w:val="16"/>
            <w:szCs w:val="16"/>
          </w:rPr>
          <w:fldChar w:fldCharType="begin"/>
        </w:r>
        <w:r>
          <w:rPr>
            <w:rFonts w:ascii="Arial" w:hAnsi="Arial" w:cs="Arial"/>
            <w:noProof/>
            <w:sz w:val="16"/>
            <w:szCs w:val="16"/>
          </w:rPr>
          <w:instrText xml:space="preserve"> DATE \@ "M/d/yyyy" </w:instrText>
        </w:r>
        <w:r>
          <w:rPr>
            <w:rFonts w:ascii="Arial" w:hAnsi="Arial" w:cs="Arial"/>
            <w:noProof/>
            <w:sz w:val="16"/>
            <w:szCs w:val="16"/>
          </w:rPr>
          <w:fldChar w:fldCharType="separate"/>
        </w:r>
        <w:r w:rsidR="007F0BA4">
          <w:rPr>
            <w:rFonts w:ascii="Arial" w:hAnsi="Arial" w:cs="Arial"/>
            <w:noProof/>
            <w:sz w:val="16"/>
            <w:szCs w:val="16"/>
          </w:rPr>
          <w:t>4/20/2026</w:t>
        </w:r>
        <w:r>
          <w:rPr>
            <w:rFonts w:ascii="Arial" w:hAnsi="Arial" w:cs="Arial"/>
            <w:noProof/>
            <w:sz w:val="16"/>
            <w:szCs w:val="16"/>
          </w:rPr>
          <w:fldChar w:fldCharType="end"/>
        </w:r>
        <w:r w:rsidR="00903FFD" w:rsidRPr="0036712D">
          <w:rPr>
            <w:rFonts w:ascii="Arial" w:hAnsi="Arial" w:cs="Arial"/>
            <w:noProof/>
            <w:sz w:val="16"/>
            <w:szCs w:val="16"/>
          </w:rPr>
          <w:t xml:space="preserve"> VW</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0F4CE" w14:textId="77777777" w:rsidR="0036712D" w:rsidRDefault="003671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D9B0B" w14:textId="77777777" w:rsidR="00DC47B4" w:rsidRDefault="00DC47B4" w:rsidP="00903FFD">
      <w:r>
        <w:separator/>
      </w:r>
    </w:p>
  </w:footnote>
  <w:footnote w:type="continuationSeparator" w:id="0">
    <w:p w14:paraId="7258D01E" w14:textId="77777777" w:rsidR="00DC47B4" w:rsidRDefault="00DC47B4" w:rsidP="00903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0F4C7" w14:textId="77777777" w:rsidR="0036712D" w:rsidRDefault="003671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0F4C8" w14:textId="77777777" w:rsidR="0036712D" w:rsidRDefault="003671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0F4CD" w14:textId="77777777" w:rsidR="0036712D" w:rsidRDefault="003671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F2F49"/>
    <w:multiLevelType w:val="hybridMultilevel"/>
    <w:tmpl w:val="9E5A804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E014C4E"/>
    <w:multiLevelType w:val="hybridMultilevel"/>
    <w:tmpl w:val="122A22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353004"/>
    <w:multiLevelType w:val="hybridMultilevel"/>
    <w:tmpl w:val="9460A97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56210EC"/>
    <w:multiLevelType w:val="hybridMultilevel"/>
    <w:tmpl w:val="BD8088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42023953">
    <w:abstractNumId w:val="2"/>
  </w:num>
  <w:num w:numId="2" w16cid:durableId="2128086874">
    <w:abstractNumId w:val="1"/>
  </w:num>
  <w:num w:numId="3" w16cid:durableId="845287056">
    <w:abstractNumId w:val="0"/>
  </w:num>
  <w:num w:numId="4" w16cid:durableId="11531379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ocumentProtection w:edit="comment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0654"/>
    <w:rsid w:val="00000ECC"/>
    <w:rsid w:val="00025048"/>
    <w:rsid w:val="000652CD"/>
    <w:rsid w:val="00090668"/>
    <w:rsid w:val="00131A74"/>
    <w:rsid w:val="001518B2"/>
    <w:rsid w:val="001868CE"/>
    <w:rsid w:val="001A35D0"/>
    <w:rsid w:val="001E05AE"/>
    <w:rsid w:val="001F0178"/>
    <w:rsid w:val="0020204B"/>
    <w:rsid w:val="00206E8F"/>
    <w:rsid w:val="002468A9"/>
    <w:rsid w:val="00263CAD"/>
    <w:rsid w:val="002C57AF"/>
    <w:rsid w:val="002E0654"/>
    <w:rsid w:val="002E7650"/>
    <w:rsid w:val="00345E84"/>
    <w:rsid w:val="00347830"/>
    <w:rsid w:val="0036712D"/>
    <w:rsid w:val="003B4EDF"/>
    <w:rsid w:val="003D0088"/>
    <w:rsid w:val="004154D0"/>
    <w:rsid w:val="004473EA"/>
    <w:rsid w:val="004D0742"/>
    <w:rsid w:val="005852AD"/>
    <w:rsid w:val="005D6167"/>
    <w:rsid w:val="00604669"/>
    <w:rsid w:val="00623850"/>
    <w:rsid w:val="00673343"/>
    <w:rsid w:val="006A6EA0"/>
    <w:rsid w:val="006D0BEB"/>
    <w:rsid w:val="006D7A1C"/>
    <w:rsid w:val="006F40DC"/>
    <w:rsid w:val="00700FEA"/>
    <w:rsid w:val="00764B17"/>
    <w:rsid w:val="007F0BA4"/>
    <w:rsid w:val="00884DD6"/>
    <w:rsid w:val="00903FFD"/>
    <w:rsid w:val="009967F6"/>
    <w:rsid w:val="009C5E54"/>
    <w:rsid w:val="00A247D2"/>
    <w:rsid w:val="00AA60A7"/>
    <w:rsid w:val="00B660A3"/>
    <w:rsid w:val="00BF1282"/>
    <w:rsid w:val="00BF6F56"/>
    <w:rsid w:val="00C92954"/>
    <w:rsid w:val="00C95380"/>
    <w:rsid w:val="00CA02AD"/>
    <w:rsid w:val="00CD055F"/>
    <w:rsid w:val="00CE6102"/>
    <w:rsid w:val="00CF6AB6"/>
    <w:rsid w:val="00D11BA2"/>
    <w:rsid w:val="00D17F1F"/>
    <w:rsid w:val="00D62416"/>
    <w:rsid w:val="00DB32CA"/>
    <w:rsid w:val="00DC47B4"/>
    <w:rsid w:val="00E92B56"/>
    <w:rsid w:val="00FA5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0F491"/>
  <w15:docId w15:val="{22ACFAE5-CC44-44A3-A510-0A2560282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654"/>
    <w:rPr>
      <w:rFonts w:ascii="ACaslon Regular" w:eastAsia="Times New Roman" w:hAnsi="ACaslon Regula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0654"/>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E0654"/>
    <w:rPr>
      <w:rFonts w:ascii="Tahoma" w:hAnsi="Tahoma" w:cs="Tahoma"/>
      <w:sz w:val="16"/>
      <w:szCs w:val="16"/>
    </w:rPr>
  </w:style>
  <w:style w:type="paragraph" w:styleId="Title">
    <w:name w:val="Title"/>
    <w:basedOn w:val="Normal"/>
    <w:link w:val="TitleChar"/>
    <w:qFormat/>
    <w:rsid w:val="002E0654"/>
    <w:pPr>
      <w:jc w:val="center"/>
    </w:pPr>
    <w:rPr>
      <w:rFonts w:ascii="Times" w:hAnsi="Times"/>
      <w:b/>
      <w:bCs/>
      <w:sz w:val="28"/>
    </w:rPr>
  </w:style>
  <w:style w:type="character" w:customStyle="1" w:styleId="TitleChar">
    <w:name w:val="Title Char"/>
    <w:basedOn w:val="DefaultParagraphFont"/>
    <w:link w:val="Title"/>
    <w:rsid w:val="002E0654"/>
    <w:rPr>
      <w:rFonts w:ascii="Times" w:eastAsia="Times New Roman" w:hAnsi="Times" w:cs="Times New Roman"/>
      <w:b/>
      <w:bCs/>
      <w:sz w:val="28"/>
      <w:szCs w:val="24"/>
    </w:rPr>
  </w:style>
  <w:style w:type="character" w:styleId="Hyperlink">
    <w:name w:val="Hyperlink"/>
    <w:basedOn w:val="DefaultParagraphFont"/>
    <w:uiPriority w:val="99"/>
    <w:unhideWhenUsed/>
    <w:rsid w:val="00BF1282"/>
    <w:rPr>
      <w:color w:val="0000FF" w:themeColor="hyperlink"/>
      <w:u w:val="single"/>
    </w:rPr>
  </w:style>
  <w:style w:type="paragraph" w:styleId="ListParagraph">
    <w:name w:val="List Paragraph"/>
    <w:basedOn w:val="Normal"/>
    <w:uiPriority w:val="34"/>
    <w:qFormat/>
    <w:rsid w:val="005D6167"/>
    <w:pPr>
      <w:ind w:left="720"/>
      <w:contextualSpacing/>
    </w:pPr>
  </w:style>
  <w:style w:type="paragraph" w:styleId="Header">
    <w:name w:val="header"/>
    <w:basedOn w:val="Normal"/>
    <w:link w:val="HeaderChar"/>
    <w:uiPriority w:val="99"/>
    <w:unhideWhenUsed/>
    <w:rsid w:val="00903FFD"/>
    <w:pPr>
      <w:tabs>
        <w:tab w:val="center" w:pos="4680"/>
        <w:tab w:val="right" w:pos="9360"/>
      </w:tabs>
    </w:pPr>
  </w:style>
  <w:style w:type="character" w:customStyle="1" w:styleId="HeaderChar">
    <w:name w:val="Header Char"/>
    <w:basedOn w:val="DefaultParagraphFont"/>
    <w:link w:val="Header"/>
    <w:uiPriority w:val="99"/>
    <w:rsid w:val="00903FFD"/>
    <w:rPr>
      <w:rFonts w:ascii="ACaslon Regular" w:eastAsia="Times New Roman" w:hAnsi="ACaslon Regular" w:cs="Times New Roman"/>
      <w:sz w:val="24"/>
      <w:szCs w:val="24"/>
    </w:rPr>
  </w:style>
  <w:style w:type="paragraph" w:styleId="Footer">
    <w:name w:val="footer"/>
    <w:basedOn w:val="Normal"/>
    <w:link w:val="FooterChar"/>
    <w:uiPriority w:val="99"/>
    <w:unhideWhenUsed/>
    <w:rsid w:val="00903FFD"/>
    <w:pPr>
      <w:tabs>
        <w:tab w:val="center" w:pos="4680"/>
        <w:tab w:val="right" w:pos="9360"/>
      </w:tabs>
    </w:pPr>
  </w:style>
  <w:style w:type="character" w:customStyle="1" w:styleId="FooterChar">
    <w:name w:val="Footer Char"/>
    <w:basedOn w:val="DefaultParagraphFont"/>
    <w:link w:val="Footer"/>
    <w:uiPriority w:val="99"/>
    <w:rsid w:val="00903FFD"/>
    <w:rPr>
      <w:rFonts w:ascii="ACaslon Regular" w:eastAsia="Times New Roman" w:hAnsi="ACaslon Regular" w:cs="Times New Roman"/>
      <w:sz w:val="24"/>
      <w:szCs w:val="24"/>
    </w:rPr>
  </w:style>
  <w:style w:type="character" w:styleId="PlaceholderText">
    <w:name w:val="Placeholder Text"/>
    <w:basedOn w:val="DefaultParagraphFont"/>
    <w:uiPriority w:val="99"/>
    <w:semiHidden/>
    <w:rsid w:val="00903FF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78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E4821-98A0-460C-B0FA-10E226026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516</Words>
  <Characters>3082</Characters>
  <Application>Microsoft Office Word</Application>
  <DocSecurity>0</DocSecurity>
  <Lines>65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Reference Desk</dc:creator>
  <cp:lastModifiedBy>Victoria Williamson</cp:lastModifiedBy>
  <cp:revision>19</cp:revision>
  <cp:lastPrinted>2026-04-20T17:35:00Z</cp:lastPrinted>
  <dcterms:created xsi:type="dcterms:W3CDTF">2013-10-23T22:57:00Z</dcterms:created>
  <dcterms:modified xsi:type="dcterms:W3CDTF">2026-04-20T17:35:00Z</dcterms:modified>
</cp:coreProperties>
</file>